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FE3288" w:rsidRPr="009E2264" w:rsidTr="00AB1ACA">
        <w:tc>
          <w:tcPr>
            <w:tcW w:w="4678" w:type="dxa"/>
          </w:tcPr>
          <w:p w:rsidR="00674287" w:rsidRPr="009E2264" w:rsidRDefault="00674287" w:rsidP="00B03B9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9E2264" w:rsidTr="00AB1ACA">
        <w:trPr>
          <w:trHeight w:val="453"/>
        </w:trPr>
        <w:tc>
          <w:tcPr>
            <w:tcW w:w="4678" w:type="dxa"/>
          </w:tcPr>
          <w:p w:rsidR="00674287" w:rsidRPr="009E2264" w:rsidRDefault="00674287" w:rsidP="00445273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</w:tbl>
    <w:p w:rsidR="00D270CA" w:rsidRPr="009E2264" w:rsidRDefault="00D270CA" w:rsidP="00D270CA">
      <w:pPr>
        <w:pStyle w:val="a5"/>
        <w:widowControl w:val="0"/>
        <w:jc w:val="left"/>
        <w:rPr>
          <w:color w:val="auto"/>
          <w:sz w:val="26"/>
          <w:szCs w:val="26"/>
        </w:rPr>
      </w:pPr>
    </w:p>
    <w:p w:rsidR="006B7260" w:rsidRPr="009E2264" w:rsidRDefault="006B7260" w:rsidP="00D270CA">
      <w:pPr>
        <w:pStyle w:val="a5"/>
        <w:widowControl w:val="0"/>
        <w:jc w:val="left"/>
        <w:rPr>
          <w:color w:val="auto"/>
          <w:sz w:val="26"/>
          <w:szCs w:val="26"/>
        </w:rPr>
      </w:pPr>
    </w:p>
    <w:p w:rsidR="00674287" w:rsidRPr="009E2264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Должностной регламент</w:t>
      </w:r>
    </w:p>
    <w:p w:rsidR="009E2264" w:rsidRDefault="002C581D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Старшего государственного налогового инспектора</w:t>
      </w:r>
      <w:r w:rsidR="00FA5218" w:rsidRPr="009E2264">
        <w:rPr>
          <w:rFonts w:cs="Times New Roman"/>
          <w:b/>
          <w:sz w:val="26"/>
          <w:szCs w:val="26"/>
        </w:rPr>
        <w:t xml:space="preserve"> </w:t>
      </w:r>
      <w:r w:rsidR="004F13D7" w:rsidRPr="009E2264">
        <w:rPr>
          <w:rFonts w:cs="Times New Roman"/>
          <w:b/>
          <w:sz w:val="26"/>
          <w:szCs w:val="26"/>
        </w:rPr>
        <w:t xml:space="preserve"> </w:t>
      </w:r>
    </w:p>
    <w:p w:rsidR="00674287" w:rsidRPr="009E2264" w:rsidRDefault="004F13D7" w:rsidP="00C40976">
      <w:pPr>
        <w:ind w:firstLine="0"/>
        <w:jc w:val="center"/>
        <w:rPr>
          <w:rFonts w:cs="Times New Roman"/>
          <w:b/>
          <w:i/>
          <w:color w:val="FF0000"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отдела</w:t>
      </w:r>
      <w:r w:rsidR="00B03B94" w:rsidRPr="009E2264">
        <w:rPr>
          <w:rFonts w:cs="Times New Roman"/>
          <w:b/>
          <w:sz w:val="26"/>
          <w:szCs w:val="26"/>
        </w:rPr>
        <w:t xml:space="preserve"> </w:t>
      </w:r>
      <w:r w:rsidR="0003082C" w:rsidRPr="009E2264">
        <w:rPr>
          <w:rFonts w:cs="Times New Roman"/>
          <w:b/>
          <w:color w:val="000000" w:themeColor="text1"/>
          <w:sz w:val="26"/>
          <w:szCs w:val="26"/>
        </w:rPr>
        <w:t>учета и работы с налогоплательщиками</w:t>
      </w:r>
      <w:r w:rsidR="0003082C" w:rsidRPr="009E2264">
        <w:rPr>
          <w:rFonts w:cs="Times New Roman"/>
          <w:b/>
          <w:i/>
          <w:color w:val="000000" w:themeColor="text1"/>
          <w:sz w:val="26"/>
          <w:szCs w:val="26"/>
        </w:rPr>
        <w:t xml:space="preserve"> </w:t>
      </w:r>
    </w:p>
    <w:p w:rsidR="00674287" w:rsidRPr="009E2264" w:rsidRDefault="0003082C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Межрайонной ИФНС России №8</w:t>
      </w:r>
      <w:r w:rsidR="00674287" w:rsidRPr="009E2264">
        <w:rPr>
          <w:rFonts w:cs="Times New Roman"/>
          <w:b/>
          <w:sz w:val="26"/>
          <w:szCs w:val="26"/>
        </w:rPr>
        <w:t xml:space="preserve"> по</w:t>
      </w:r>
      <w:r w:rsidR="00B03B94" w:rsidRPr="009E2264">
        <w:rPr>
          <w:rFonts w:cs="Times New Roman"/>
          <w:b/>
          <w:sz w:val="26"/>
          <w:szCs w:val="26"/>
        </w:rPr>
        <w:t xml:space="preserve"> Республике Бурятия</w:t>
      </w:r>
      <w:r w:rsidR="00674287" w:rsidRPr="009E2264">
        <w:rPr>
          <w:rFonts w:cs="Times New Roman"/>
          <w:b/>
          <w:sz w:val="26"/>
          <w:szCs w:val="26"/>
        </w:rPr>
        <w:t xml:space="preserve"> </w:t>
      </w:r>
    </w:p>
    <w:p w:rsidR="006B7260" w:rsidRDefault="006B7260" w:rsidP="00674287">
      <w:pPr>
        <w:jc w:val="center"/>
        <w:rPr>
          <w:rFonts w:cs="Times New Roman"/>
          <w:b/>
          <w:sz w:val="26"/>
          <w:szCs w:val="26"/>
        </w:rPr>
      </w:pPr>
    </w:p>
    <w:p w:rsidR="009E2264" w:rsidRPr="009E2264" w:rsidRDefault="009E2264" w:rsidP="00674287">
      <w:pPr>
        <w:jc w:val="center"/>
        <w:rPr>
          <w:rFonts w:cs="Times New Roman"/>
          <w:b/>
          <w:sz w:val="26"/>
          <w:szCs w:val="26"/>
        </w:rPr>
      </w:pPr>
    </w:p>
    <w:p w:rsidR="003B7A81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64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9E2264">
        <w:rPr>
          <w:rFonts w:ascii="Times New Roman" w:hAnsi="Times New Roman" w:cs="Times New Roman"/>
          <w:b/>
          <w:sz w:val="26"/>
          <w:szCs w:val="26"/>
        </w:rPr>
        <w:t> </w:t>
      </w:r>
      <w:r w:rsidRPr="009E2264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E2264" w:rsidRPr="009E2264" w:rsidRDefault="009E2264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9E2264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6B4" w:rsidRPr="009E2264" w:rsidRDefault="004046B4" w:rsidP="0003082C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 xml:space="preserve">1. Должность федеральной государственной гражданской службы (далее – гражданская служба) </w:t>
      </w:r>
      <w:r w:rsidR="002C581D" w:rsidRPr="009E2264">
        <w:rPr>
          <w:rFonts w:eastAsia="Times New Roman" w:cs="Times New Roman"/>
          <w:sz w:val="26"/>
          <w:szCs w:val="26"/>
          <w:lang w:eastAsia="ru-RU"/>
        </w:rPr>
        <w:t xml:space="preserve">Старшего государственного налогового инспектора  </w:t>
      </w:r>
      <w:r w:rsidRPr="009E2264">
        <w:rPr>
          <w:rFonts w:eastAsia="Times New Roman" w:cs="Times New Roman"/>
          <w:sz w:val="26"/>
          <w:szCs w:val="26"/>
          <w:lang w:eastAsia="ru-RU"/>
        </w:rPr>
        <w:t xml:space="preserve">отдела </w:t>
      </w:r>
      <w:r w:rsidR="00445273" w:rsidRPr="009E2264">
        <w:rPr>
          <w:rFonts w:eastAsia="Times New Roman" w:cs="Times New Roman"/>
          <w:sz w:val="26"/>
          <w:szCs w:val="26"/>
          <w:lang w:eastAsia="ru-RU"/>
        </w:rPr>
        <w:t xml:space="preserve">учета и работы с налогоплательщиками </w:t>
      </w:r>
      <w:r w:rsidR="0003082C" w:rsidRPr="009E2264">
        <w:rPr>
          <w:rFonts w:eastAsia="Times New Roman" w:cs="Times New Roman"/>
          <w:sz w:val="26"/>
          <w:szCs w:val="26"/>
          <w:lang w:eastAsia="ru-RU"/>
        </w:rPr>
        <w:t>Межрайонной ИФНС России №8 по Республике Бурятия</w:t>
      </w:r>
      <w:r w:rsidR="0003082C" w:rsidRPr="009E2264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="0003082C" w:rsidRPr="009E226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2264">
        <w:rPr>
          <w:rFonts w:eastAsia="Times New Roman" w:cs="Times New Roman"/>
          <w:sz w:val="26"/>
          <w:szCs w:val="26"/>
          <w:lang w:eastAsia="ru-RU"/>
        </w:rPr>
        <w:t>(далее –</w:t>
      </w:r>
      <w:r w:rsidR="00FA5218" w:rsidRPr="009E2264">
        <w:rPr>
          <w:sz w:val="26"/>
          <w:szCs w:val="26"/>
        </w:rPr>
        <w:t xml:space="preserve"> </w:t>
      </w:r>
      <w:r w:rsidR="002C581D" w:rsidRPr="009E2264">
        <w:rPr>
          <w:rFonts w:eastAsia="Times New Roman" w:cs="Times New Roman"/>
          <w:sz w:val="26"/>
          <w:szCs w:val="26"/>
          <w:lang w:eastAsia="ru-RU"/>
        </w:rPr>
        <w:t xml:space="preserve">Старший госналогинспектор  </w:t>
      </w:r>
      <w:r w:rsidRPr="009E2264">
        <w:rPr>
          <w:rFonts w:eastAsia="Times New Roman" w:cs="Times New Roman"/>
          <w:sz w:val="26"/>
          <w:szCs w:val="26"/>
          <w:lang w:eastAsia="ru-RU"/>
        </w:rPr>
        <w:t xml:space="preserve">отдела </w:t>
      </w:r>
      <w:r w:rsidR="00303C9C" w:rsidRPr="009E2264">
        <w:rPr>
          <w:rFonts w:eastAsia="Times New Roman" w:cs="Times New Roman"/>
          <w:sz w:val="26"/>
          <w:szCs w:val="26"/>
          <w:lang w:eastAsia="ru-RU"/>
        </w:rPr>
        <w:t>И</w:t>
      </w:r>
      <w:r w:rsidR="0003082C" w:rsidRPr="009E2264">
        <w:rPr>
          <w:rFonts w:eastAsia="Times New Roman" w:cs="Times New Roman"/>
          <w:sz w:val="26"/>
          <w:szCs w:val="26"/>
          <w:lang w:eastAsia="ru-RU"/>
        </w:rPr>
        <w:t>нспекции</w:t>
      </w:r>
      <w:r w:rsidRPr="009E2264">
        <w:rPr>
          <w:rFonts w:eastAsia="Times New Roman" w:cs="Times New Roman"/>
          <w:sz w:val="26"/>
          <w:szCs w:val="26"/>
          <w:lang w:eastAsia="ru-RU"/>
        </w:rPr>
        <w:t xml:space="preserve">) </w:t>
      </w:r>
      <w:r w:rsidR="002C581D" w:rsidRPr="009E2264">
        <w:rPr>
          <w:rFonts w:eastAsia="Times New Roman" w:cs="Times New Roman"/>
          <w:sz w:val="26"/>
          <w:szCs w:val="26"/>
          <w:lang w:eastAsia="ru-RU"/>
        </w:rPr>
        <w:t>относится к старшей группе должностей гражданской службы категории «специалисты».</w:t>
      </w:r>
    </w:p>
    <w:p w:rsidR="00445273" w:rsidRPr="009E2264" w:rsidRDefault="004046B4" w:rsidP="0003082C">
      <w:pPr>
        <w:widowControl w:val="0"/>
        <w:autoSpaceDE w:val="0"/>
        <w:autoSpaceDN w:val="0"/>
        <w:rPr>
          <w:rFonts w:eastAsia="Times New Roman" w:cs="Times New Roman"/>
          <w:bCs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>Регистрационный номер (код)</w:t>
      </w:r>
      <w:r w:rsidR="0058102D" w:rsidRPr="009E226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2264">
        <w:rPr>
          <w:rFonts w:eastAsia="Times New Roman" w:cs="Times New Roman"/>
          <w:sz w:val="26"/>
          <w:szCs w:val="26"/>
          <w:lang w:eastAsia="ru-RU"/>
        </w:rPr>
        <w:t>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</w:t>
      </w:r>
      <w:r w:rsidR="0003082C" w:rsidRPr="009E2264">
        <w:rPr>
          <w:rFonts w:eastAsia="Times New Roman" w:cs="Times New Roman"/>
          <w:sz w:val="26"/>
          <w:szCs w:val="26"/>
          <w:lang w:eastAsia="ru-RU"/>
        </w:rPr>
        <w:t xml:space="preserve">ражданской службы» </w:t>
      </w:r>
      <w:r w:rsidR="0003082C" w:rsidRPr="009E2264">
        <w:rPr>
          <w:sz w:val="26"/>
          <w:szCs w:val="26"/>
        </w:rPr>
        <w:t xml:space="preserve"> </w:t>
      </w:r>
      <w:r w:rsidR="002C581D" w:rsidRPr="009E2264">
        <w:rPr>
          <w:rFonts w:eastAsia="Times New Roman" w:cs="Times New Roman"/>
          <w:bCs/>
          <w:sz w:val="26"/>
          <w:szCs w:val="26"/>
          <w:lang w:eastAsia="ru-RU"/>
        </w:rPr>
        <w:t>11-3-4-095</w:t>
      </w:r>
    </w:p>
    <w:p w:rsidR="0003082C" w:rsidRPr="009E2264" w:rsidRDefault="004046B4" w:rsidP="0003082C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 xml:space="preserve">2. Область профессиональной служебной деятельности </w:t>
      </w:r>
      <w:r w:rsidR="002C581D" w:rsidRPr="009E2264">
        <w:rPr>
          <w:rFonts w:eastAsia="Times New Roman" w:cs="Times New Roman"/>
          <w:sz w:val="26"/>
          <w:szCs w:val="26"/>
          <w:lang w:eastAsia="ru-RU"/>
        </w:rPr>
        <w:t>Старшего госналогинспектора  отдела Инспекции</w:t>
      </w:r>
      <w:r w:rsidRPr="009E2264">
        <w:rPr>
          <w:rFonts w:eastAsia="Times New Roman" w:cs="Times New Roman"/>
          <w:sz w:val="26"/>
          <w:szCs w:val="26"/>
          <w:lang w:eastAsia="ru-RU"/>
        </w:rPr>
        <w:t xml:space="preserve">: </w:t>
      </w:r>
      <w:r w:rsidR="0017724C" w:rsidRPr="009E2264">
        <w:rPr>
          <w:rFonts w:eastAsia="Times New Roman" w:cs="Times New Roman"/>
          <w:sz w:val="26"/>
          <w:szCs w:val="26"/>
          <w:lang w:eastAsia="ru-RU"/>
        </w:rPr>
        <w:t>Регулирование налоговой деятельности</w:t>
      </w:r>
      <w:r w:rsidR="0003082C" w:rsidRPr="009E2264">
        <w:rPr>
          <w:rFonts w:eastAsia="Times New Roman" w:cs="Times New Roman"/>
          <w:sz w:val="26"/>
          <w:szCs w:val="26"/>
          <w:lang w:eastAsia="ru-RU"/>
        </w:rPr>
        <w:t xml:space="preserve">.  </w:t>
      </w:r>
    </w:p>
    <w:p w:rsidR="00303C9C" w:rsidRPr="009E2264" w:rsidRDefault="004046B4" w:rsidP="006E6A17">
      <w:pPr>
        <w:widowControl w:val="0"/>
        <w:autoSpaceDE w:val="0"/>
        <w:autoSpaceDN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3. Вид профессиональной служебной деятельности </w:t>
      </w:r>
      <w:r w:rsidR="00445273" w:rsidRPr="009E2264">
        <w:rPr>
          <w:rFonts w:eastAsia="Calibri" w:cs="Times New Roman"/>
          <w:sz w:val="26"/>
          <w:szCs w:val="26"/>
        </w:rPr>
        <w:t xml:space="preserve"> </w:t>
      </w:r>
      <w:r w:rsidR="002C581D" w:rsidRPr="009E2264">
        <w:rPr>
          <w:rFonts w:eastAsia="Calibri" w:cs="Times New Roman"/>
          <w:sz w:val="26"/>
          <w:szCs w:val="26"/>
        </w:rPr>
        <w:t xml:space="preserve">Старшего госналогинспектора  </w:t>
      </w:r>
      <w:r w:rsidRPr="009E2264">
        <w:rPr>
          <w:rFonts w:eastAsia="Calibri" w:cs="Times New Roman"/>
          <w:sz w:val="26"/>
          <w:szCs w:val="26"/>
        </w:rPr>
        <w:t xml:space="preserve">отдела </w:t>
      </w:r>
      <w:r w:rsidR="0003082C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: </w:t>
      </w:r>
      <w:r w:rsidR="00445273" w:rsidRPr="009E2264">
        <w:rPr>
          <w:rFonts w:eastAsia="Calibri" w:cs="Times New Roman"/>
          <w:sz w:val="26"/>
          <w:szCs w:val="26"/>
        </w:rPr>
        <w:t>оказание услуг налогоплательщикам и контроль качества</w:t>
      </w:r>
      <w:r w:rsidR="00303C9C" w:rsidRPr="009E2264">
        <w:rPr>
          <w:rFonts w:eastAsia="Calibri" w:cs="Times New Roman"/>
          <w:sz w:val="26"/>
          <w:szCs w:val="26"/>
        </w:rPr>
        <w:t>.</w:t>
      </w:r>
    </w:p>
    <w:p w:rsidR="004046B4" w:rsidRPr="009E2264" w:rsidRDefault="004046B4" w:rsidP="006E6A17">
      <w:pPr>
        <w:widowControl w:val="0"/>
        <w:autoSpaceDE w:val="0"/>
        <w:autoSpaceDN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4. Назначение на должность и освобождение от должности </w:t>
      </w:r>
      <w:r w:rsidR="002C581D" w:rsidRPr="009E2264">
        <w:rPr>
          <w:rFonts w:eastAsia="Calibri" w:cs="Times New Roman"/>
          <w:sz w:val="26"/>
          <w:szCs w:val="26"/>
        </w:rPr>
        <w:t xml:space="preserve">Старшего госналогинспектора  </w:t>
      </w:r>
      <w:r w:rsidRPr="009E2264">
        <w:rPr>
          <w:rFonts w:eastAsia="Calibri" w:cs="Times New Roman"/>
          <w:sz w:val="26"/>
          <w:szCs w:val="26"/>
        </w:rPr>
        <w:t xml:space="preserve">отдела </w:t>
      </w:r>
      <w:r w:rsidR="006E6A17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осуществляются </w:t>
      </w:r>
      <w:r w:rsidR="00C34ADE" w:rsidRPr="009E2264">
        <w:rPr>
          <w:rFonts w:eastAsia="Calibri" w:cs="Times New Roman"/>
          <w:sz w:val="26"/>
          <w:szCs w:val="26"/>
        </w:rPr>
        <w:t>начальником инспекции Межрайоной ИФНС России №8</w:t>
      </w:r>
      <w:r w:rsidRPr="009E2264">
        <w:rPr>
          <w:rFonts w:eastAsia="Calibri" w:cs="Times New Roman"/>
          <w:sz w:val="26"/>
          <w:szCs w:val="26"/>
        </w:rPr>
        <w:t xml:space="preserve"> по Республике Бурятия.</w:t>
      </w:r>
    </w:p>
    <w:p w:rsidR="006E6A17" w:rsidRPr="009E2264" w:rsidRDefault="004046B4" w:rsidP="006E6A17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5. </w:t>
      </w:r>
      <w:r w:rsidR="002C581D" w:rsidRPr="009E2264">
        <w:rPr>
          <w:rFonts w:eastAsia="Calibri" w:cs="Times New Roman"/>
          <w:sz w:val="26"/>
          <w:szCs w:val="26"/>
        </w:rPr>
        <w:t xml:space="preserve">Старшего госналогинспектора  </w:t>
      </w:r>
      <w:r w:rsidRPr="009E2264">
        <w:rPr>
          <w:rFonts w:eastAsia="Calibri" w:cs="Times New Roman"/>
          <w:sz w:val="26"/>
          <w:szCs w:val="26"/>
        </w:rPr>
        <w:t xml:space="preserve">отдела </w:t>
      </w:r>
      <w:r w:rsidR="006E6A17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непосредственно</w:t>
      </w:r>
      <w:r w:rsidR="003C343E" w:rsidRPr="009E2264">
        <w:rPr>
          <w:rFonts w:eastAsia="Calibri" w:cs="Times New Roman"/>
          <w:sz w:val="26"/>
          <w:szCs w:val="26"/>
        </w:rPr>
        <w:t xml:space="preserve"> </w:t>
      </w:r>
      <w:r w:rsidRPr="009E2264">
        <w:rPr>
          <w:rFonts w:eastAsia="Calibri" w:cs="Times New Roman"/>
          <w:sz w:val="26"/>
          <w:szCs w:val="26"/>
        </w:rPr>
        <w:t xml:space="preserve">подчиняется </w:t>
      </w:r>
      <w:r w:rsidR="006E6A17" w:rsidRPr="009E2264">
        <w:rPr>
          <w:rFonts w:eastAsia="Calibri" w:cs="Times New Roman"/>
          <w:sz w:val="26"/>
          <w:szCs w:val="26"/>
        </w:rPr>
        <w:t xml:space="preserve"> </w:t>
      </w:r>
      <w:r w:rsidR="00290F57" w:rsidRPr="009E2264">
        <w:rPr>
          <w:rFonts w:eastAsia="Calibri" w:cs="Times New Roman"/>
          <w:sz w:val="26"/>
          <w:szCs w:val="26"/>
        </w:rPr>
        <w:t>начальнику или заместителю начальника  отдела Инспекции Федеральной налоговой службы по Республике Бурятия  (далее – Инспекция).</w:t>
      </w:r>
    </w:p>
    <w:p w:rsidR="003B7A81" w:rsidRPr="009E2264" w:rsidRDefault="003B7A81" w:rsidP="006E6A17">
      <w:pPr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II.</w:t>
      </w:r>
      <w:r w:rsidR="0049073B" w:rsidRPr="009E2264">
        <w:rPr>
          <w:rFonts w:cs="Times New Roman"/>
          <w:b/>
          <w:sz w:val="26"/>
          <w:szCs w:val="26"/>
        </w:rPr>
        <w:t> </w:t>
      </w:r>
      <w:r w:rsidRPr="009E2264">
        <w:rPr>
          <w:rFonts w:cs="Times New Roman"/>
          <w:b/>
          <w:sz w:val="26"/>
          <w:szCs w:val="26"/>
        </w:rPr>
        <w:t>Квалификационные требования</w:t>
      </w:r>
      <w:r w:rsidR="00721040" w:rsidRPr="009E2264">
        <w:rPr>
          <w:rFonts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9E2264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58102D" w:rsidRPr="009E2264" w:rsidRDefault="0058102D" w:rsidP="0058102D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6. Для замещения должности </w:t>
      </w:r>
      <w:r w:rsidR="002C581D" w:rsidRPr="009E2264">
        <w:rPr>
          <w:rFonts w:eastAsia="Calibri" w:cs="Times New Roman"/>
          <w:sz w:val="26"/>
          <w:szCs w:val="26"/>
        </w:rPr>
        <w:t xml:space="preserve">Старшего госналогинспектора  </w:t>
      </w:r>
      <w:r w:rsidRPr="009E2264">
        <w:rPr>
          <w:rFonts w:eastAsia="Calibri" w:cs="Times New Roman"/>
          <w:sz w:val="26"/>
          <w:szCs w:val="26"/>
        </w:rPr>
        <w:t xml:space="preserve">отдела </w:t>
      </w:r>
      <w:r w:rsidR="006E6A17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устанавливаются следующие квалификационные требования.</w:t>
      </w:r>
    </w:p>
    <w:p w:rsidR="0058102D" w:rsidRPr="009E2264" w:rsidRDefault="0058102D" w:rsidP="0058102D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6.1. Наличие </w:t>
      </w:r>
      <w:r w:rsidR="00007057" w:rsidRPr="009E2264">
        <w:rPr>
          <w:rFonts w:eastAsia="Calibri" w:cs="Times New Roman"/>
          <w:sz w:val="26"/>
          <w:szCs w:val="26"/>
        </w:rPr>
        <w:t>профессионального образования</w:t>
      </w:r>
      <w:r w:rsidRPr="009E2264">
        <w:rPr>
          <w:rFonts w:eastAsia="Calibri" w:cs="Times New Roman"/>
          <w:sz w:val="26"/>
          <w:szCs w:val="26"/>
        </w:rPr>
        <w:t>.</w:t>
      </w:r>
    </w:p>
    <w:p w:rsidR="0058102D" w:rsidRPr="009E2264" w:rsidRDefault="0058102D" w:rsidP="0058102D">
      <w:pPr>
        <w:widowControl w:val="0"/>
        <w:rPr>
          <w:rFonts w:eastAsia="Calibri" w:cs="Times New Roman"/>
          <w:spacing w:val="-2"/>
          <w:sz w:val="26"/>
          <w:szCs w:val="26"/>
        </w:rPr>
      </w:pPr>
      <w:r w:rsidRPr="009E2264">
        <w:rPr>
          <w:rFonts w:eastAsia="Calibri" w:cs="Times New Roman"/>
          <w:spacing w:val="-2"/>
          <w:sz w:val="26"/>
          <w:szCs w:val="26"/>
        </w:rPr>
        <w:t xml:space="preserve">6.2. Наличие базовых знаний: </w:t>
      </w:r>
      <w:r w:rsidRPr="009E2264">
        <w:rPr>
          <w:rFonts w:eastAsia="Calibri"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9E2264">
          <w:rPr>
            <w:rFonts w:eastAsia="Calibri" w:cs="Times New Roman"/>
            <w:sz w:val="26"/>
            <w:szCs w:val="26"/>
          </w:rPr>
          <w:t>Конституции</w:t>
        </w:r>
      </w:hyperlink>
      <w:r w:rsidRPr="009E2264">
        <w:rPr>
          <w:rFonts w:eastAsia="Calibri"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9E2264">
          <w:rPr>
            <w:rFonts w:eastAsia="Calibri" w:cs="Times New Roman"/>
            <w:sz w:val="26"/>
            <w:szCs w:val="26"/>
          </w:rPr>
          <w:t>закона</w:t>
        </w:r>
      </w:hyperlink>
      <w:r w:rsidRPr="009E2264">
        <w:rPr>
          <w:rFonts w:eastAsia="Calibri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9E2264">
          <w:rPr>
            <w:rFonts w:eastAsia="Calibri" w:cs="Times New Roman"/>
            <w:sz w:val="26"/>
            <w:szCs w:val="26"/>
          </w:rPr>
          <w:t>закона</w:t>
        </w:r>
      </w:hyperlink>
      <w:r w:rsidRPr="009E2264">
        <w:rPr>
          <w:rFonts w:eastAsia="Calibri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9E2264">
          <w:rPr>
            <w:rFonts w:eastAsia="Calibri" w:cs="Times New Roman"/>
            <w:sz w:val="26"/>
            <w:szCs w:val="26"/>
          </w:rPr>
          <w:t>закона</w:t>
        </w:r>
      </w:hyperlink>
      <w:r w:rsidRPr="009E2264">
        <w:rPr>
          <w:rFonts w:eastAsia="Calibri" w:cs="Times New Roman"/>
          <w:sz w:val="26"/>
          <w:szCs w:val="26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Pr="009E2264">
        <w:rPr>
          <w:rFonts w:eastAsia="Calibri" w:cs="Times New Roman"/>
          <w:spacing w:val="-2"/>
          <w:sz w:val="26"/>
          <w:szCs w:val="26"/>
        </w:rPr>
        <w:t>.</w:t>
      </w:r>
    </w:p>
    <w:p w:rsidR="00007057" w:rsidRPr="009E2264" w:rsidRDefault="0058102D" w:rsidP="00007057">
      <w:pPr>
        <w:widowControl w:val="0"/>
        <w:rPr>
          <w:rFonts w:eastAsia="Calibri" w:cs="Times New Roman"/>
          <w:sz w:val="26"/>
          <w:szCs w:val="26"/>
          <w:lang w:eastAsia="ru-RU"/>
        </w:rPr>
      </w:pPr>
      <w:r w:rsidRPr="009E2264">
        <w:rPr>
          <w:rFonts w:eastAsia="Calibri" w:cs="Times New Roman"/>
          <w:sz w:val="26"/>
          <w:szCs w:val="26"/>
        </w:rPr>
        <w:t>6.3. Наличие профессиональных знаний:</w:t>
      </w:r>
      <w:r w:rsidR="00007057" w:rsidRPr="009E2264">
        <w:rPr>
          <w:rFonts w:eastAsia="Calibri" w:cs="Times New Roman"/>
          <w:sz w:val="26"/>
          <w:szCs w:val="26"/>
        </w:rPr>
        <w:t xml:space="preserve">  Федеральный закон от 27 июля 2010 г. № 210-ФЗ «Об организации предоставления государственных и муниципальных услуг»;  Указ Президента РФ от 7 мая 2012 г. № 601 «Об основных направлениях совершенствования системы государственного управления»;  Указ Президента Российской Федерации от 12 августа 2002 г. № 885 «Об утверждении общих принципов служебного поведения государственных служащих»;  Постановление Правительства Российской Федерации от 27 сентября 2011 г. № 797 «О взаимодействии между </w:t>
      </w:r>
      <w:r w:rsidR="00007057" w:rsidRPr="009E2264">
        <w:rPr>
          <w:rFonts w:eastAsia="Calibri" w:cs="Times New Roman"/>
          <w:sz w:val="26"/>
          <w:szCs w:val="26"/>
        </w:rPr>
        <w:lastRenderedPageBreak/>
        <w:t>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учётом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   постановление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  постановление Правительства Российской Федерации от 10 апреля 2014 г.</w:t>
      </w:r>
      <w:r w:rsidR="00007057" w:rsidRPr="009E2264">
        <w:rPr>
          <w:rFonts w:eastAsia="Calibri" w:cs="Times New Roman"/>
          <w:sz w:val="26"/>
          <w:szCs w:val="26"/>
          <w:lang w:eastAsia="ru-RU"/>
        </w:rPr>
        <w:t xml:space="preserve"> № 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  распоряжение ФНС России от 19 октября 2015 г. № 202@ «Об утверждении Положения о группе по реализации Политики ФНС России в области качества предоставления государственных услуг и реализации государственных функций на 2015-2018 годы»;  приказ Минфина России от 2 июля 2012 г. № 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приёму налоговых деклараций (расчётов)»;  приказ Минэкономразвития России от 20 апреля 2015 г. № 245 «Об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услуг, размещёнными в электронном виде на специализированном сайте («Ваш контроль») в информационно-телекоммуникационной сети «Интернет»;  приказ Минэкономразвития России от 3 июля 2015 г. № 435 «Об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отделений)»;  приказ ФНС России от 31 августа 2015 г. № ММВ-7-17/371@ «Об утверждении и реализации Политики ФНС России в области качества предоставления государственных услуг и реализации государственных функций на 2015-2018 годы»;   приказ ФНС России от 29 декабря 2015 г. № ММВ-7-17/610@ «Об утверждении Регламента осуществления мониторинга обращений, отзывов, комментариев налогоплательщиков (обратная связь), полученных при оценке качества государственных услуг, оказываемых ФНС России».</w:t>
      </w:r>
    </w:p>
    <w:p w:rsidR="00B26A67" w:rsidRPr="009E2264" w:rsidRDefault="002C581D" w:rsidP="00007057">
      <w:pPr>
        <w:tabs>
          <w:tab w:val="left" w:pos="2800"/>
        </w:tabs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 xml:space="preserve">Старший госналогинспектор  </w:t>
      </w:r>
      <w:r w:rsidR="00B26A67" w:rsidRPr="009E2264">
        <w:rPr>
          <w:rFonts w:eastAsia="Times New Roman" w:cs="Times New Roman"/>
          <w:sz w:val="26"/>
          <w:szCs w:val="26"/>
          <w:lang w:eastAsia="ru-RU"/>
        </w:rPr>
        <w:t>отдела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07057" w:rsidRPr="009E2264" w:rsidRDefault="0058102D" w:rsidP="00007057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6.3.2. </w:t>
      </w:r>
      <w:r w:rsidR="00BB6B44" w:rsidRPr="009E2264">
        <w:rPr>
          <w:rFonts w:eastAsia="Calibri" w:cs="Times New Roman"/>
          <w:sz w:val="26"/>
          <w:szCs w:val="26"/>
        </w:rPr>
        <w:t xml:space="preserve">. Иные профессиональные знания: </w:t>
      </w:r>
      <w:r w:rsidR="00007057" w:rsidRPr="009E2264">
        <w:rPr>
          <w:rFonts w:eastAsia="Calibri" w:cs="Times New Roman"/>
          <w:sz w:val="26"/>
          <w:szCs w:val="26"/>
        </w:rPr>
        <w:t xml:space="preserve">  знание государственных услуг ФНС России;   знание критериев качества предоставления государственных услуг ФНС России;  </w:t>
      </w:r>
      <w:r w:rsidR="00007057" w:rsidRPr="009E2264">
        <w:rPr>
          <w:rFonts w:eastAsia="Calibri" w:cs="Times New Roman"/>
          <w:sz w:val="26"/>
          <w:szCs w:val="26"/>
        </w:rPr>
        <w:lastRenderedPageBreak/>
        <w:t xml:space="preserve">знание порядка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 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 знание порядка приёма налоговых деклараций (расчётов);  знание порядка проведения совместной сверки расчётов;   порядок организации взаимодействия с МФЦ. </w:t>
      </w:r>
    </w:p>
    <w:p w:rsidR="00E52F38" w:rsidRPr="009E2264" w:rsidRDefault="00BB6B44" w:rsidP="00007057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6.4. Наличие функциональных знаний: </w:t>
      </w:r>
      <w:r w:rsidR="00E52F38" w:rsidRPr="009E2264">
        <w:rPr>
          <w:rFonts w:eastAsia="Calibri" w:cs="Times New Roman"/>
          <w:sz w:val="26"/>
          <w:szCs w:val="26"/>
        </w:rPr>
        <w:t xml:space="preserve">понятие нормы права, нормативного правового акта, правоотношений и их признаков;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</w:t>
      </w:r>
    </w:p>
    <w:p w:rsidR="00BB6B44" w:rsidRPr="009E2264" w:rsidRDefault="00BB6B44" w:rsidP="00BB6B44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6.5.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007057" w:rsidRPr="009E2264" w:rsidRDefault="00BB6B44" w:rsidP="004F1578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6.6. Наличие профессиональных умений: </w:t>
      </w:r>
      <w:r w:rsidR="00007057" w:rsidRPr="009E2264">
        <w:rPr>
          <w:rFonts w:eastAsia="Calibri" w:cs="Times New Roman"/>
          <w:sz w:val="26"/>
          <w:szCs w:val="26"/>
        </w:rPr>
        <w:t>навыки делового письма, делового общения; умение эффективно и последовательно выполнять работу по взаимодействию с территориальными налоговыми органами и структурными подразделениями ФНС России; 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навыки владения компьютерной и другой оргтехникой, а также необходимым программным обеспечением;</w:t>
      </w:r>
      <w:r w:rsidR="00275A51" w:rsidRPr="009E2264">
        <w:rPr>
          <w:rFonts w:eastAsia="Calibri" w:cs="Times New Roman"/>
          <w:sz w:val="26"/>
          <w:szCs w:val="26"/>
        </w:rPr>
        <w:t xml:space="preserve"> </w:t>
      </w:r>
      <w:r w:rsidR="00007057" w:rsidRPr="009E2264">
        <w:rPr>
          <w:rFonts w:eastAsia="Calibri" w:cs="Times New Roman"/>
          <w:sz w:val="26"/>
          <w:szCs w:val="26"/>
        </w:rPr>
        <w:t>квалифицированное планирование и организация рабочих процессов.</w:t>
      </w:r>
      <w:r w:rsidR="00275A51" w:rsidRPr="009E2264">
        <w:rPr>
          <w:rFonts w:eastAsia="Calibri" w:cs="Times New Roman"/>
          <w:sz w:val="26"/>
          <w:szCs w:val="26"/>
        </w:rPr>
        <w:t xml:space="preserve"> </w:t>
      </w:r>
    </w:p>
    <w:p w:rsidR="00BB6B44" w:rsidRPr="009E2264" w:rsidRDefault="00BB6B44" w:rsidP="00BB6B44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6.7. Наличие функциональных умений: разработка, рассмотрение и согласование проектов нормативных правовых актов и других документов; прием и согласование документации, заявок, заявлений; предоставление информации из реестров, баз данных, выдача  выписок, документов, разъяснений и сведений; рассмотрение запросов.</w:t>
      </w:r>
    </w:p>
    <w:p w:rsidR="006B7260" w:rsidRPr="009E2264" w:rsidRDefault="006B7260" w:rsidP="00BB6B44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</w:p>
    <w:p w:rsidR="003B7A81" w:rsidRPr="009E2264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III.</w:t>
      </w:r>
      <w:r w:rsidR="007B0EB1" w:rsidRPr="009E2264">
        <w:rPr>
          <w:rFonts w:cs="Times New Roman"/>
          <w:b/>
          <w:sz w:val="26"/>
          <w:szCs w:val="26"/>
        </w:rPr>
        <w:t> </w:t>
      </w:r>
      <w:r w:rsidRPr="009E2264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9E2264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5138A9" w:rsidRPr="009E2264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7. Основные права и обязанности </w:t>
      </w:r>
      <w:r w:rsidR="002C581D" w:rsidRPr="009E2264">
        <w:rPr>
          <w:rFonts w:eastAsia="Calibri" w:cs="Times New Roman"/>
          <w:sz w:val="26"/>
          <w:szCs w:val="26"/>
        </w:rPr>
        <w:t xml:space="preserve">Старшего госналогинспектора  </w:t>
      </w:r>
      <w:r w:rsidRPr="009E2264">
        <w:rPr>
          <w:rFonts w:eastAsia="Calibri" w:cs="Times New Roman"/>
          <w:sz w:val="26"/>
          <w:szCs w:val="26"/>
        </w:rPr>
        <w:t xml:space="preserve">отдела </w:t>
      </w:r>
      <w:r w:rsidR="00581C33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5138A9" w:rsidRPr="009E2264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8. В целях реализации задач и функций, возложенных на </w:t>
      </w:r>
      <w:r w:rsidR="00581C33" w:rsidRPr="009E2264">
        <w:rPr>
          <w:rFonts w:eastAsia="Calibri" w:cs="Times New Roman"/>
          <w:sz w:val="26"/>
          <w:szCs w:val="26"/>
        </w:rPr>
        <w:t>Инспекцию</w:t>
      </w:r>
      <w:r w:rsidRPr="009E2264">
        <w:rPr>
          <w:rFonts w:eastAsia="Calibri" w:cs="Times New Roman"/>
          <w:sz w:val="26"/>
          <w:szCs w:val="26"/>
        </w:rPr>
        <w:t>,</w:t>
      </w:r>
      <w:r w:rsidR="00186E6B" w:rsidRPr="009E2264">
        <w:rPr>
          <w:rFonts w:eastAsia="Calibri" w:cs="Times New Roman"/>
          <w:sz w:val="26"/>
          <w:szCs w:val="26"/>
        </w:rPr>
        <w:t xml:space="preserve"> </w:t>
      </w:r>
      <w:r w:rsidR="002C581D" w:rsidRPr="009E2264">
        <w:rPr>
          <w:rFonts w:eastAsia="Calibri" w:cs="Times New Roman"/>
          <w:sz w:val="26"/>
          <w:szCs w:val="26"/>
        </w:rPr>
        <w:t xml:space="preserve">Старший госналогинспектор  </w:t>
      </w:r>
      <w:r w:rsidR="00DA1760" w:rsidRPr="009E2264">
        <w:rPr>
          <w:rFonts w:eastAsia="Calibri" w:cs="Times New Roman"/>
          <w:sz w:val="26"/>
          <w:szCs w:val="26"/>
        </w:rPr>
        <w:t xml:space="preserve">  </w:t>
      </w:r>
      <w:r w:rsidR="003A78D4" w:rsidRPr="009E2264">
        <w:rPr>
          <w:rFonts w:eastAsia="Calibri" w:cs="Times New Roman"/>
          <w:sz w:val="26"/>
          <w:szCs w:val="26"/>
        </w:rPr>
        <w:t xml:space="preserve"> </w:t>
      </w:r>
      <w:r w:rsidR="00186E6B" w:rsidRPr="009E2264">
        <w:rPr>
          <w:rFonts w:eastAsia="Calibri" w:cs="Times New Roman"/>
          <w:sz w:val="26"/>
          <w:szCs w:val="26"/>
        </w:rPr>
        <w:t xml:space="preserve"> отдела </w:t>
      </w:r>
      <w:r w:rsidR="00581C33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обязан: </w:t>
      </w:r>
    </w:p>
    <w:p w:rsidR="005138A9" w:rsidRPr="009E2264" w:rsidRDefault="005138A9" w:rsidP="005138A9">
      <w:pPr>
        <w:rPr>
          <w:rFonts w:eastAsia="Calibri" w:cs="Times New Roman"/>
          <w:spacing w:val="-4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обеспечивать выполнение задач и функций, возложенных на</w:t>
      </w:r>
      <w:r w:rsidR="000A31BC" w:rsidRPr="009E2264">
        <w:rPr>
          <w:rFonts w:eastAsia="Calibri" w:cs="Times New Roman"/>
          <w:sz w:val="26"/>
          <w:szCs w:val="26"/>
        </w:rPr>
        <w:t xml:space="preserve"> отдел</w:t>
      </w:r>
      <w:r w:rsidRPr="009E2264">
        <w:rPr>
          <w:rFonts w:eastAsia="Calibri" w:cs="Times New Roman"/>
          <w:sz w:val="26"/>
          <w:szCs w:val="26"/>
        </w:rPr>
        <w:t xml:space="preserve">, в части организации и осуществления работы </w:t>
      </w:r>
      <w:r w:rsidR="000A31BC" w:rsidRPr="009E2264">
        <w:rPr>
          <w:rFonts w:eastAsia="Calibri" w:cs="Times New Roman"/>
          <w:sz w:val="26"/>
          <w:szCs w:val="26"/>
        </w:rPr>
        <w:t>по направлению деятельности отдела;</w:t>
      </w:r>
    </w:p>
    <w:p w:rsidR="005138A9" w:rsidRPr="009E2264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осуществлять контроль за правильностью применения к налогоплательщикам мер ответственности, предусмотренных законодательством Российской Федерации;</w:t>
      </w:r>
    </w:p>
    <w:p w:rsidR="005138A9" w:rsidRPr="009E2264" w:rsidRDefault="005138A9" w:rsidP="005138A9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lastRenderedPageBreak/>
        <w:t xml:space="preserve">своевременно и качественно исполнять поручения </w:t>
      </w:r>
      <w:r w:rsidR="00581C33" w:rsidRPr="009E2264">
        <w:rPr>
          <w:rFonts w:eastAsia="Calibri" w:cs="Times New Roman"/>
          <w:sz w:val="26"/>
          <w:szCs w:val="26"/>
        </w:rPr>
        <w:t>р</w:t>
      </w:r>
      <w:r w:rsidRPr="009E2264">
        <w:rPr>
          <w:rFonts w:eastAsia="Calibri" w:cs="Times New Roman"/>
          <w:sz w:val="26"/>
          <w:szCs w:val="26"/>
        </w:rPr>
        <w:t>уководства  Управления</w:t>
      </w:r>
      <w:r w:rsidR="00581C33" w:rsidRPr="009E2264">
        <w:rPr>
          <w:rFonts w:eastAsia="Calibri" w:cs="Times New Roman"/>
          <w:sz w:val="26"/>
          <w:szCs w:val="26"/>
        </w:rPr>
        <w:t xml:space="preserve"> и Инспекции</w:t>
      </w:r>
      <w:r w:rsidRPr="009E2264">
        <w:rPr>
          <w:rFonts w:eastAsia="Calibri" w:cs="Times New Roman"/>
          <w:sz w:val="26"/>
          <w:szCs w:val="26"/>
        </w:rPr>
        <w:t>, данные в пределах их полномочий, установленных законодательством Российской Федерации;</w:t>
      </w:r>
    </w:p>
    <w:p w:rsidR="005138A9" w:rsidRPr="009E2264" w:rsidRDefault="005138A9" w:rsidP="005138A9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в целях обеспечения эффективной работы </w:t>
      </w:r>
      <w:r w:rsidR="00581C33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5138A9" w:rsidRPr="009E2264" w:rsidRDefault="005138A9" w:rsidP="005138A9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138A9" w:rsidRPr="009E2264" w:rsidRDefault="005138A9" w:rsidP="005138A9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A31BC" w:rsidRPr="009E2264" w:rsidRDefault="000A31BC" w:rsidP="000A31BC">
      <w:pPr>
        <w:tabs>
          <w:tab w:val="left" w:pos="709"/>
        </w:tabs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 xml:space="preserve">            соблюдать установленные правила служебного распорядка и порядок работы со служебной информацией;</w:t>
      </w:r>
    </w:p>
    <w:p w:rsidR="000A31BC" w:rsidRPr="009E2264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>соблюдать Кодекс этики и служебного поведения;</w:t>
      </w:r>
    </w:p>
    <w:p w:rsidR="005138A9" w:rsidRPr="009E2264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при исполнении должностных обязанностей соблюдать права и законные интересы  граждан и организаций;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не разглашать сведения,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достоинство;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рассматривать заявления, предложения, жалобы граждан и юридических лиц в пределах своей компетенции; 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взаимодействовать с другими государственными органами для решения вопросов, входящих  в  его компетенцию;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не совершать поступки, порочащие честь и достоинство государственного служащего;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поддерживать уровень квалификации, необходимый для надлежащего выполнения  данных обязанностей;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F90C97" w:rsidRPr="009E2264" w:rsidRDefault="00F90C97" w:rsidP="00D00BA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сообщать работодателю о несчастных случаях  на производстве  и соблюдение правил охраны труда.</w:t>
      </w:r>
    </w:p>
    <w:p w:rsidR="00F90C97" w:rsidRPr="009E2264" w:rsidRDefault="00F90C97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В соответствии с Федеральным Законом от 25 декабря 2008 №273-ФЗ «О противодействии коррупции» обязан:</w:t>
      </w:r>
    </w:p>
    <w:p w:rsidR="00F90C97" w:rsidRPr="009E2264" w:rsidRDefault="00911D9A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-</w:t>
      </w:r>
      <w:r w:rsidR="004F6C84" w:rsidRPr="009E2264">
        <w:rPr>
          <w:rFonts w:eastAsia="Calibri" w:cs="Times New Roman"/>
          <w:sz w:val="26"/>
          <w:szCs w:val="26"/>
        </w:rPr>
        <w:t xml:space="preserve"> И</w:t>
      </w:r>
      <w:r w:rsidR="00F90C97" w:rsidRPr="009E2264">
        <w:rPr>
          <w:rFonts w:eastAsia="Calibri" w:cs="Times New Roman"/>
          <w:sz w:val="26"/>
          <w:szCs w:val="26"/>
        </w:rPr>
        <w:t>нформировать должностных лиц отдела кадрового обеспечения и безопасности  о ставших ему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 (ч.4.1 ст.5, 273-ФЗ);</w:t>
      </w:r>
    </w:p>
    <w:p w:rsidR="00F90C97" w:rsidRPr="009E2264" w:rsidRDefault="00DA1760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-</w:t>
      </w:r>
      <w:r w:rsidR="004F6C84" w:rsidRPr="009E2264">
        <w:rPr>
          <w:rFonts w:eastAsia="Calibri" w:cs="Times New Roman"/>
          <w:sz w:val="26"/>
          <w:szCs w:val="26"/>
        </w:rPr>
        <w:t xml:space="preserve"> П</w:t>
      </w:r>
      <w:r w:rsidR="00F90C97" w:rsidRPr="009E2264">
        <w:rPr>
          <w:rFonts w:eastAsia="Calibri" w:cs="Times New Roman"/>
          <w:sz w:val="26"/>
          <w:szCs w:val="26"/>
        </w:rPr>
        <w:t>редставлять представителю нанимателя (работодателю) сведения о своих доходах</w:t>
      </w:r>
      <w:r w:rsidR="0017724C" w:rsidRPr="009E2264">
        <w:rPr>
          <w:rFonts w:eastAsia="Calibri" w:cs="Times New Roman"/>
          <w:sz w:val="26"/>
          <w:szCs w:val="26"/>
        </w:rPr>
        <w:t xml:space="preserve"> и расходах</w:t>
      </w:r>
      <w:r w:rsidR="00F90C97" w:rsidRPr="009E2264">
        <w:rPr>
          <w:rFonts w:eastAsia="Calibri" w:cs="Times New Roman"/>
          <w:sz w:val="26"/>
          <w:szCs w:val="26"/>
        </w:rPr>
        <w:t>, об имуществе и обязательствах имущественного характера, а также о доходах</w:t>
      </w:r>
      <w:r w:rsidR="0017724C" w:rsidRPr="009E2264">
        <w:rPr>
          <w:rFonts w:eastAsia="Calibri" w:cs="Times New Roman"/>
          <w:sz w:val="26"/>
          <w:szCs w:val="26"/>
        </w:rPr>
        <w:t xml:space="preserve"> и расходах</w:t>
      </w:r>
      <w:r w:rsidR="00F90C97" w:rsidRPr="009E2264">
        <w:rPr>
          <w:rFonts w:eastAsia="Calibri" w:cs="Times New Roman"/>
          <w:sz w:val="26"/>
          <w:szCs w:val="26"/>
        </w:rPr>
        <w:t xml:space="preserve">, об имуществе и обязательствах имущественного характера своих </w:t>
      </w:r>
      <w:r w:rsidR="00F90C97" w:rsidRPr="009E2264">
        <w:rPr>
          <w:rFonts w:eastAsia="Calibri" w:cs="Times New Roman"/>
          <w:sz w:val="26"/>
          <w:szCs w:val="26"/>
        </w:rPr>
        <w:lastRenderedPageBreak/>
        <w:t>супруги (супруга) и несовершеннолетних детей обязаны (п.4 ч.1 ст.8 273-ФЗ);</w:t>
      </w:r>
    </w:p>
    <w:p w:rsidR="00F90C97" w:rsidRPr="009E2264" w:rsidRDefault="00DA1760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-</w:t>
      </w:r>
      <w:r w:rsidR="004F6C84" w:rsidRPr="009E2264">
        <w:rPr>
          <w:rFonts w:eastAsia="Calibri" w:cs="Times New Roman"/>
          <w:sz w:val="26"/>
          <w:szCs w:val="26"/>
        </w:rPr>
        <w:t xml:space="preserve"> У</w:t>
      </w:r>
      <w:r w:rsidR="00F90C97" w:rsidRPr="009E2264">
        <w:rPr>
          <w:rFonts w:eastAsia="Calibri" w:cs="Times New Roman"/>
          <w:sz w:val="26"/>
          <w:szCs w:val="26"/>
        </w:rPr>
        <w:t>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(ч.1, ст.9 273-ФЗ);</w:t>
      </w:r>
    </w:p>
    <w:p w:rsidR="00F90C97" w:rsidRPr="009E2264" w:rsidRDefault="00DA1760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-</w:t>
      </w:r>
      <w:r w:rsidR="004F6C84" w:rsidRPr="009E2264">
        <w:rPr>
          <w:rFonts w:eastAsia="Calibri" w:cs="Times New Roman"/>
          <w:sz w:val="26"/>
          <w:szCs w:val="26"/>
        </w:rPr>
        <w:t xml:space="preserve"> П</w:t>
      </w:r>
      <w:r w:rsidR="00F90C97" w:rsidRPr="009E2264">
        <w:rPr>
          <w:rFonts w:eastAsia="Calibri" w:cs="Times New Roman"/>
          <w:sz w:val="26"/>
          <w:szCs w:val="26"/>
        </w:rPr>
        <w:t>ринимать меры по недопущению любой возможности возникновения конфликта интересов (ч.1, ст.11 273-ФЗ);</w:t>
      </w:r>
    </w:p>
    <w:p w:rsidR="00F90C97" w:rsidRPr="009E2264" w:rsidRDefault="00DA1760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-</w:t>
      </w:r>
      <w:r w:rsidR="004F6C84" w:rsidRPr="009E2264">
        <w:rPr>
          <w:rFonts w:eastAsia="Calibri" w:cs="Times New Roman"/>
          <w:sz w:val="26"/>
          <w:szCs w:val="26"/>
        </w:rPr>
        <w:t xml:space="preserve"> В</w:t>
      </w:r>
      <w:r w:rsidR="00F90C97" w:rsidRPr="009E2264">
        <w:rPr>
          <w:rFonts w:eastAsia="Calibri" w:cs="Times New Roman"/>
          <w:sz w:val="26"/>
          <w:szCs w:val="26"/>
        </w:rPr>
        <w:t xml:space="preserve">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(ч.2, ст.11 273-ФЗ);</w:t>
      </w:r>
    </w:p>
    <w:p w:rsidR="00F90C97" w:rsidRPr="009E2264" w:rsidRDefault="00303C9C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В</w:t>
      </w:r>
      <w:r w:rsidR="00F90C97" w:rsidRPr="009E2264">
        <w:rPr>
          <w:rFonts w:eastAsia="Calibri" w:cs="Times New Roman"/>
          <w:sz w:val="26"/>
          <w:szCs w:val="26"/>
        </w:rPr>
        <w:t xml:space="preserve"> случае,  владе</w:t>
      </w:r>
      <w:r w:rsidR="00B87591" w:rsidRPr="009E2264">
        <w:rPr>
          <w:rFonts w:eastAsia="Calibri" w:cs="Times New Roman"/>
          <w:sz w:val="26"/>
          <w:szCs w:val="26"/>
        </w:rPr>
        <w:t>ния</w:t>
      </w:r>
      <w:r w:rsidR="00F90C97" w:rsidRPr="009E2264">
        <w:rPr>
          <w:rFonts w:eastAsia="Calibri" w:cs="Times New Roman"/>
          <w:sz w:val="26"/>
          <w:szCs w:val="26"/>
        </w:rPr>
        <w:t xml:space="preserve"> ценными бумагами, акциями (долями участия, паями в уставных (складочных) капиталах организаций) в целях предотвращения конфликта интересов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 (ч.6, ст.11; ст.12.3  273-ФЗ) сообщать в установленной форме в кадровую службу обо всех изменениях анкетных данных, произошедших с момента заполнения анкеты для внесения этих изменений в личное дело и ИР.</w:t>
      </w:r>
    </w:p>
    <w:p w:rsidR="00F90C97" w:rsidRPr="009E2264" w:rsidRDefault="00303C9C" w:rsidP="00F90C9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</w:t>
      </w:r>
      <w:r w:rsidR="00F90C97" w:rsidRPr="009E2264">
        <w:rPr>
          <w:rFonts w:eastAsia="Calibri" w:cs="Times New Roman"/>
          <w:sz w:val="26"/>
          <w:szCs w:val="26"/>
        </w:rPr>
        <w:t>облюдать требования Приказов, распоряжений ФНС России, ФНС  России по  Республике Бурятия, Межрайонной ИФНС России №8 по    Республике Бурятия в области соблюдения и обеспечения требований  информационной безопасности, собственной безопасности, пожарной  безопасности, Положения по обеспечению пропускного и внутриобъектового режимов,  по порядку использования и хранения служебного удостоверения,  идентификаторов доступа (пластиковых карточек), штампов,  личных  металлических печатей.</w:t>
      </w:r>
    </w:p>
    <w:p w:rsidR="001D487C" w:rsidRPr="009E2264" w:rsidRDefault="004F6C84" w:rsidP="00BC742C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</w:t>
      </w:r>
      <w:r w:rsidR="00BC742C" w:rsidRPr="009E2264">
        <w:rPr>
          <w:rFonts w:eastAsia="Calibri" w:cs="Times New Roman"/>
          <w:sz w:val="26"/>
          <w:szCs w:val="26"/>
        </w:rPr>
        <w:t>облюдать инструкцию сотрудника по информационной безопасности;</w:t>
      </w:r>
    </w:p>
    <w:p w:rsidR="00C10DA7" w:rsidRPr="009E2264" w:rsidRDefault="00C10DA7" w:rsidP="00C10DA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Принимать участие в общественной жизни инспекции.</w:t>
      </w:r>
    </w:p>
    <w:p w:rsidR="00C10DA7" w:rsidRPr="009E2264" w:rsidRDefault="00C10DA7" w:rsidP="00C10DA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Соблюдать правила внутреннего трудового распорядка.</w:t>
      </w:r>
    </w:p>
    <w:p w:rsidR="00C10DA7" w:rsidRPr="009E2264" w:rsidRDefault="00C10DA7" w:rsidP="00C10DA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Владеть навыками работы пользователя ПК, программы АИС Налог, уметь работать с «Интернет» и другими прикладными программами, связанными с исполнением должностных обязанностей.</w:t>
      </w:r>
    </w:p>
    <w:p w:rsidR="00C10DA7" w:rsidRPr="009E2264" w:rsidRDefault="00C10DA7" w:rsidP="00C10DA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Обеспечивать сохранность всех материалов и документов с грифом «ДСП» в         соответствии с требованиями Приказа МНС РФ от 04.03.02г. №БГ-4-18/5 дсп «Об утверждении Инструкции о порядке работы с документами, содержащими сведения,  составляющие служебную тайну налоговых органов». № БГ-14-24/43 дсп ‘’Утвержденного перечня сведений, составляющих служебную тайну налоговых органов”  от 20.04.01г. и иные инструкции</w:t>
      </w:r>
    </w:p>
    <w:p w:rsidR="00C10DA7" w:rsidRPr="009E2264" w:rsidRDefault="004F6C84" w:rsidP="00C10DA7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9E2264">
        <w:rPr>
          <w:rFonts w:eastAsia="Calibri" w:cs="Times New Roman"/>
          <w:color w:val="000000" w:themeColor="text1"/>
          <w:sz w:val="26"/>
          <w:szCs w:val="26"/>
        </w:rPr>
        <w:t>С</w:t>
      </w:r>
      <w:r w:rsidR="00C10DA7" w:rsidRPr="009E2264">
        <w:rPr>
          <w:rFonts w:eastAsia="Calibri" w:cs="Times New Roman"/>
          <w:color w:val="000000" w:themeColor="text1"/>
          <w:sz w:val="26"/>
          <w:szCs w:val="26"/>
        </w:rPr>
        <w:t>облюдать налоговую, служебную тайны, а также требования  Положения о порядке обращения со служебной информацией ограниченного  распространения в налоговых органах</w:t>
      </w:r>
    </w:p>
    <w:p w:rsidR="0038174A" w:rsidRPr="009E2264" w:rsidRDefault="0038174A" w:rsidP="0038174A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9E2264">
        <w:rPr>
          <w:rFonts w:eastAsia="Calibri" w:cs="Times New Roman"/>
          <w:color w:val="000000" w:themeColor="text1"/>
          <w:sz w:val="26"/>
          <w:szCs w:val="26"/>
        </w:rPr>
        <w:t>Осуществлять 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38174A" w:rsidRPr="009E2264" w:rsidRDefault="0038174A" w:rsidP="0038174A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9E2264">
        <w:rPr>
          <w:rFonts w:eastAsia="Calibri" w:cs="Times New Roman"/>
          <w:color w:val="000000" w:themeColor="text1"/>
          <w:sz w:val="26"/>
          <w:szCs w:val="26"/>
        </w:rPr>
        <w:t>Осуществлять  своевременность и полноту представления разъяснений и информации в рамках проведения публичных обсуждений.</w:t>
      </w:r>
    </w:p>
    <w:p w:rsidR="0038174A" w:rsidRPr="009E2264" w:rsidRDefault="009C178F" w:rsidP="0038174A">
      <w:pPr>
        <w:widowControl w:val="0"/>
        <w:rPr>
          <w:rFonts w:eastAsia="Calibri" w:cs="Times New Roman"/>
          <w:color w:val="000000" w:themeColor="text1"/>
          <w:sz w:val="26"/>
          <w:szCs w:val="26"/>
        </w:rPr>
      </w:pPr>
      <w:r w:rsidRPr="009E2264">
        <w:rPr>
          <w:rFonts w:eastAsia="Calibri" w:cs="Times New Roman"/>
          <w:color w:val="000000" w:themeColor="text1"/>
          <w:sz w:val="26"/>
          <w:szCs w:val="26"/>
        </w:rPr>
        <w:t>Осуществлять функции по направлению деятельности отдела:</w:t>
      </w:r>
    </w:p>
    <w:p w:rsidR="002102E6" w:rsidRPr="009E2264" w:rsidRDefault="002102E6" w:rsidP="002102E6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Организовывать и проводить занятия со специалистами филиалов МФЦ по РБ по процедурам оказания государственных услуг налоговых органов.</w:t>
      </w:r>
    </w:p>
    <w:p w:rsidR="002102E6" w:rsidRPr="009E2264" w:rsidRDefault="002102E6" w:rsidP="004F6C84">
      <w:pPr>
        <w:widowControl w:val="0"/>
        <w:tabs>
          <w:tab w:val="left" w:pos="0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Организовывать и проводить  семинары, круглые столы и  другую информационно-разъяснительную работу, организуемую инспекцией и Управлением ФНС России по Республике Бурятия</w:t>
      </w:r>
      <w:r w:rsidR="009C178F" w:rsidRPr="009E2264">
        <w:rPr>
          <w:rFonts w:eastAsia="Calibri" w:cs="Times New Roman"/>
          <w:sz w:val="26"/>
          <w:szCs w:val="26"/>
        </w:rPr>
        <w:t>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lastRenderedPageBreak/>
        <w:t xml:space="preserve">Неукоснительно выполнять планы работы отдела, поручения руководителя инспекции или начальника отдела, независимо от закрепленных должностных обязанностей, если это связанно с производственной необходимостью. </w:t>
      </w:r>
    </w:p>
    <w:p w:rsidR="002C581D" w:rsidRPr="009E2264" w:rsidRDefault="004F6C84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О</w:t>
      </w:r>
      <w:r w:rsidR="0000106A" w:rsidRPr="009E2264">
        <w:rPr>
          <w:rFonts w:eastAsia="Calibri"/>
          <w:sz w:val="26"/>
          <w:szCs w:val="26"/>
          <w:lang w:eastAsia="en-US"/>
        </w:rPr>
        <w:t xml:space="preserve">существлять координацию и  взаимодействие с органами местного самоуправления по вопросам мобилизации учета доходов бюджетов, урегулирования задолженности, ведения ФИАС, легализации налоговой базы и иным вопросам. 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Участвовать в планерных совещаниях, сельских сходах, комиссиях (экономических советах, рабочих группах), созданных на уровне муниципального образования.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Осуществлять</w:t>
      </w:r>
      <w:r w:rsidRPr="009E2264">
        <w:rPr>
          <w:rFonts w:eastAsia="Calibri"/>
          <w:sz w:val="26"/>
          <w:szCs w:val="26"/>
          <w:lang w:eastAsia="en-US"/>
        </w:rPr>
        <w:tab/>
        <w:t>контроль  за  соответствием законодательства  Российской      Федерации,      принятых  нормативных документов   органами      местного      самоуправления  и органами исполнительной власти  МО.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 xml:space="preserve">Организовывать  и проводить выездные офисы </w:t>
      </w:r>
      <w:r w:rsidR="00DA1760" w:rsidRPr="009E2264">
        <w:rPr>
          <w:rFonts w:eastAsia="Calibri"/>
          <w:sz w:val="26"/>
          <w:szCs w:val="26"/>
          <w:lang w:eastAsia="en-US"/>
        </w:rPr>
        <w:t xml:space="preserve">налоговые ПОСТы </w:t>
      </w:r>
      <w:r w:rsidRPr="009E2264">
        <w:rPr>
          <w:rFonts w:eastAsia="Calibri"/>
          <w:sz w:val="26"/>
          <w:szCs w:val="26"/>
          <w:lang w:eastAsia="en-US"/>
        </w:rPr>
        <w:t xml:space="preserve">налоговой службы в пределах Муниципальных Объединений  </w:t>
      </w:r>
      <w:r w:rsidR="00CA031B" w:rsidRPr="009E2264">
        <w:rPr>
          <w:rFonts w:eastAsia="Calibri"/>
          <w:sz w:val="26"/>
          <w:szCs w:val="26"/>
          <w:lang w:eastAsia="en-US"/>
        </w:rPr>
        <w:t xml:space="preserve">Окинского </w:t>
      </w:r>
      <w:r w:rsidRPr="009E2264">
        <w:rPr>
          <w:rFonts w:eastAsia="Calibri"/>
          <w:sz w:val="26"/>
          <w:szCs w:val="26"/>
          <w:lang w:eastAsia="en-US"/>
        </w:rPr>
        <w:t>района.</w:t>
      </w:r>
    </w:p>
    <w:p w:rsidR="0000106A" w:rsidRPr="009E2264" w:rsidRDefault="004F6C84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П</w:t>
      </w:r>
      <w:r w:rsidR="0000106A" w:rsidRPr="009E2264">
        <w:rPr>
          <w:rFonts w:eastAsia="Calibri"/>
          <w:sz w:val="26"/>
          <w:szCs w:val="26"/>
          <w:lang w:eastAsia="en-US"/>
        </w:rPr>
        <w:t>роводить разъяснительную работу с налогоплательщиками по правильному заполнению платежных поручений и оформлять протоколами беседы с налогоплательщиками, чьи платежи попали на невыясненные;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 xml:space="preserve">Осуществлять визуальный контроль налоговых деклараций, бухгалтерской отчетности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носителях. 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Ориентировать налогоплательщиков направлять налоговую и бухгалтерскую отчетность, заявления на акты сверок,  письменные запросы на адрес головной инспекции в электронном виде по ТКС.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 xml:space="preserve">  Проверять пакет документов и правильность заполнения деклараций 3НДФЛ по социальным и имущественным вычетам, сверять оригиналы с копиями и заверять их и направлять налогоплательщиков на почту для отправки в головную инспекцию.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 xml:space="preserve">Принимать заявления на подключение физических лиц интернет-сервису «Личный кабинет налогоплательщика». Обучать налогоплательщиков навыкам использования электронных сервисов на сайте Федеральной налоговой службы (www.nalog.ru). Оказывать практическую помощь при регистрации физических лиц на едином портале государственных услуг (ЕПГУ), с авторизацией в сервисе «Личный кабинет налогоплательщика для физических лиц». 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Ежемесячно подключать к личным  кабинетам:  50 физических лиц,  10 – индивидуальных предпринимателей, 2 – юридических лица.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Оказывать практическую помощь при отправке заявлений о постановки на учет физических лиц через личный кабинет физического лица.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Осуществлять публичное информирование посредством размещения информации на информационных стендах, в СМИ, проведения семинаров, "круглых столов" и иных информационно-просветительских и обучающих мероприятий.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Проводить  опросы свидетелей, осмотр помещений, территорий, обследований на предмет фактического местонахождения организаций  по запросам отделов Инспекции.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Представлять интересы налогового органа в судебных заседаниях по вопросам взыскания задолженности физических лиц.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Постоянно работать над повышением своего профессионального уровня путем изучения Налогового законодательства, инструктивных материалов и т.д.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Вносить предложения по совершенствованию налогового законодательства и практики работы налоговых органов.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Обеспечивать 90% поступления авансовых платежей  имущественных налогов физических лиц до наступления срока оплаты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Принимать  меры к снижению задолженности организаций, предпринимателей и физических лиц в размере не менее 10% от задолженности ежемесячно.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lastRenderedPageBreak/>
        <w:t xml:space="preserve">В период декларационной кампании обеспечивать  представление деклараций от физических лиц  о полученных доходах не менее </w:t>
      </w:r>
      <w:r w:rsidR="005D06ED" w:rsidRPr="009E2264">
        <w:rPr>
          <w:rFonts w:eastAsia="Calibri"/>
          <w:sz w:val="26"/>
          <w:szCs w:val="26"/>
          <w:lang w:eastAsia="en-US"/>
        </w:rPr>
        <w:t>7</w:t>
      </w:r>
      <w:r w:rsidRPr="009E2264">
        <w:rPr>
          <w:rFonts w:eastAsia="Calibri"/>
          <w:sz w:val="26"/>
          <w:szCs w:val="26"/>
          <w:lang w:eastAsia="en-US"/>
        </w:rPr>
        <w:t>0%  от списка потенциальных декларантов.</w:t>
      </w:r>
    </w:p>
    <w:p w:rsidR="0000106A" w:rsidRPr="009E2264" w:rsidRDefault="0000106A" w:rsidP="004F6C84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Осуществлять прием и регистрацию звонков налогоплательщиков и регистрировать их в «Журнале учета принятых вопросов налогоплательщиков»</w:t>
      </w:r>
    </w:p>
    <w:p w:rsidR="004F6C84" w:rsidRPr="009E2264" w:rsidRDefault="0000106A" w:rsidP="00285BC3">
      <w:pPr>
        <w:pStyle w:val="af"/>
        <w:tabs>
          <w:tab w:val="left" w:pos="0"/>
        </w:tabs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Информировать налогоплательщиков о действующих налогах и сборах, изменениях в налоговом законодательстве.</w:t>
      </w:r>
    </w:p>
    <w:p w:rsidR="0000106A" w:rsidRPr="009E2264" w:rsidRDefault="0000106A" w:rsidP="004F6C84">
      <w:pPr>
        <w:pStyle w:val="af"/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 xml:space="preserve">Достоверно, качественно и своевременно выполнять информации, отчеты, направляя их в головную инспекцию. Еженедельно, каждый четверг до 16-00 представлять отчет о проделанной работе за неделю  на имя начальника отдела. </w:t>
      </w:r>
    </w:p>
    <w:p w:rsidR="0000106A" w:rsidRPr="009E2264" w:rsidRDefault="0000106A" w:rsidP="004F6C84">
      <w:pPr>
        <w:pStyle w:val="af"/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 xml:space="preserve">Составлять и исполнять индивидуальные планы профессионального развития.  </w:t>
      </w:r>
    </w:p>
    <w:p w:rsidR="0000106A" w:rsidRPr="009E2264" w:rsidRDefault="0000106A" w:rsidP="004F6C84">
      <w:pPr>
        <w:pStyle w:val="af"/>
        <w:ind w:firstLine="709"/>
        <w:rPr>
          <w:rFonts w:eastAsia="Calibri"/>
          <w:sz w:val="26"/>
          <w:szCs w:val="26"/>
          <w:lang w:eastAsia="en-US"/>
        </w:rPr>
      </w:pPr>
      <w:r w:rsidRPr="009E2264">
        <w:rPr>
          <w:rFonts w:eastAsia="Calibri"/>
          <w:sz w:val="26"/>
          <w:szCs w:val="26"/>
          <w:lang w:eastAsia="en-US"/>
        </w:rPr>
        <w:t>Выявлять индивидуальных предпринимателей, юридических лиц, нарушивших сроки и (или) уклоняющихся от постановки на учет для принятия мер.</w:t>
      </w:r>
    </w:p>
    <w:p w:rsidR="000F6453" w:rsidRPr="009E2264" w:rsidRDefault="00303C9C" w:rsidP="004F6C84">
      <w:pPr>
        <w:pStyle w:val="af"/>
        <w:ind w:firstLine="709"/>
        <w:rPr>
          <w:rFonts w:eastAsia="Calibri"/>
          <w:sz w:val="26"/>
          <w:szCs w:val="26"/>
        </w:rPr>
      </w:pPr>
      <w:r w:rsidRPr="009E2264">
        <w:rPr>
          <w:rFonts w:eastAsia="Calibri"/>
          <w:sz w:val="26"/>
          <w:szCs w:val="26"/>
        </w:rPr>
        <w:t>И</w:t>
      </w:r>
      <w:r w:rsidR="0022155A" w:rsidRPr="009E2264">
        <w:rPr>
          <w:rFonts w:eastAsia="Calibri"/>
          <w:sz w:val="26"/>
          <w:szCs w:val="26"/>
        </w:rPr>
        <w:t>сполняет иные обязанности.</w:t>
      </w:r>
    </w:p>
    <w:p w:rsidR="00303C9C" w:rsidRPr="009E2264" w:rsidRDefault="002C581D" w:rsidP="004F6C84">
      <w:pPr>
        <w:pStyle w:val="af"/>
        <w:ind w:firstLine="709"/>
        <w:rPr>
          <w:rFonts w:eastAsia="Calibri"/>
          <w:sz w:val="26"/>
          <w:szCs w:val="26"/>
        </w:rPr>
      </w:pPr>
      <w:r w:rsidRPr="009E2264">
        <w:rPr>
          <w:rFonts w:eastAsia="Calibri"/>
          <w:sz w:val="26"/>
          <w:szCs w:val="26"/>
        </w:rPr>
        <w:t xml:space="preserve">Старший госналогинспектор  </w:t>
      </w:r>
      <w:r w:rsidR="00303C9C" w:rsidRPr="009E2264">
        <w:rPr>
          <w:rFonts w:eastAsia="Calibri"/>
          <w:sz w:val="26"/>
          <w:szCs w:val="26"/>
        </w:rPr>
        <w:t xml:space="preserve">отдела учета и работы с налогоплательщиками обязан исполнять инструкцию пользователя по работе с услугой удаленного доступа к информационным ресурсам, сопровождаемым ФКУ «Налог-Сервис» ФНС России. </w:t>
      </w:r>
    </w:p>
    <w:p w:rsidR="00303C9C" w:rsidRPr="009E2264" w:rsidRDefault="00303C9C" w:rsidP="004F6C84">
      <w:pPr>
        <w:pStyle w:val="af"/>
        <w:ind w:firstLine="709"/>
        <w:rPr>
          <w:rFonts w:eastAsia="Calibri"/>
          <w:sz w:val="26"/>
          <w:szCs w:val="26"/>
        </w:rPr>
      </w:pPr>
      <w:r w:rsidRPr="009E2264">
        <w:rPr>
          <w:rFonts w:eastAsia="Calibri"/>
          <w:sz w:val="26"/>
          <w:szCs w:val="26"/>
        </w:rPr>
        <w:t>Имеет доступ к сети Интернет в соответствии с Порядком использования глобальной сети Интернет  и средств электронной почты в Межрайонной ИФНС №8 по Республике Бурятия;</w:t>
      </w:r>
    </w:p>
    <w:p w:rsidR="00303C9C" w:rsidRPr="009E2264" w:rsidRDefault="00303C9C" w:rsidP="004F6C84">
      <w:pPr>
        <w:pStyle w:val="af"/>
        <w:ind w:firstLine="709"/>
        <w:rPr>
          <w:rFonts w:eastAsia="Calibri"/>
          <w:sz w:val="26"/>
          <w:szCs w:val="26"/>
        </w:rPr>
      </w:pPr>
      <w:r w:rsidRPr="009E2264">
        <w:rPr>
          <w:rFonts w:eastAsia="Calibri"/>
          <w:sz w:val="26"/>
          <w:szCs w:val="26"/>
        </w:rPr>
        <w:t>Несет ответственность за обеспечение защиты информации в системах и средствах информатизации и связи</w:t>
      </w:r>
      <w:r w:rsidR="0017724C" w:rsidRPr="009E2264">
        <w:rPr>
          <w:rFonts w:eastAsia="Calibri"/>
          <w:sz w:val="26"/>
          <w:szCs w:val="26"/>
        </w:rPr>
        <w:t>.</w:t>
      </w:r>
      <w:r w:rsidRPr="009E2264">
        <w:rPr>
          <w:rFonts w:eastAsia="Calibri"/>
          <w:sz w:val="26"/>
          <w:szCs w:val="26"/>
        </w:rPr>
        <w:t xml:space="preserve">  </w:t>
      </w:r>
    </w:p>
    <w:p w:rsidR="00A9051E" w:rsidRPr="009E2264" w:rsidRDefault="00A9051E" w:rsidP="004F6C84">
      <w:pPr>
        <w:pStyle w:val="af"/>
        <w:ind w:firstLine="709"/>
        <w:rPr>
          <w:rFonts w:eastAsia="Calibri"/>
          <w:sz w:val="26"/>
          <w:szCs w:val="26"/>
        </w:rPr>
      </w:pPr>
      <w:r w:rsidRPr="009E2264">
        <w:rPr>
          <w:rFonts w:eastAsia="Calibri"/>
          <w:sz w:val="26"/>
          <w:szCs w:val="26"/>
        </w:rPr>
        <w:t>Обязан соблюдать памятку сотрудника по информационной безопасности;</w:t>
      </w:r>
    </w:p>
    <w:p w:rsidR="00303C9C" w:rsidRPr="009E2264" w:rsidRDefault="00303C9C" w:rsidP="004F6C84">
      <w:pPr>
        <w:pStyle w:val="af"/>
        <w:ind w:firstLine="709"/>
        <w:rPr>
          <w:rFonts w:eastAsia="Calibri"/>
          <w:sz w:val="26"/>
          <w:szCs w:val="26"/>
        </w:rPr>
      </w:pPr>
      <w:r w:rsidRPr="009E2264">
        <w:rPr>
          <w:rFonts w:eastAsia="Calibri"/>
          <w:sz w:val="26"/>
          <w:szCs w:val="26"/>
        </w:rPr>
        <w:t>Является ответственным сотрудником за хранение и использование ключей потокового шифрования (Dionis)</w:t>
      </w:r>
    </w:p>
    <w:p w:rsidR="00303C9C" w:rsidRPr="009E2264" w:rsidRDefault="00156CF5" w:rsidP="004F6C84">
      <w:pPr>
        <w:pStyle w:val="af"/>
        <w:ind w:firstLine="709"/>
        <w:rPr>
          <w:rFonts w:eastAsia="Calibri"/>
          <w:sz w:val="26"/>
          <w:szCs w:val="26"/>
        </w:rPr>
      </w:pPr>
      <w:r w:rsidRPr="009E2264">
        <w:rPr>
          <w:rFonts w:eastAsia="Calibri"/>
          <w:sz w:val="26"/>
          <w:szCs w:val="26"/>
        </w:rPr>
        <w:t xml:space="preserve">Старший госналогинспектор  </w:t>
      </w:r>
      <w:r w:rsidR="00303C9C" w:rsidRPr="009E2264">
        <w:rPr>
          <w:rFonts w:eastAsia="Calibri"/>
          <w:sz w:val="26"/>
          <w:szCs w:val="26"/>
        </w:rPr>
        <w:t>отдела учета и работы с налогоплательщиками обязан исполнять инструкцию пользователя по работе с услугой удаленного доступа к информационным ресурсам, сопровождаемым ФКУ «Налог-Сервис» ФНС России.</w:t>
      </w:r>
    </w:p>
    <w:p w:rsidR="005138A9" w:rsidRPr="009E2264" w:rsidRDefault="005138A9" w:rsidP="004F6C84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9. В целях исполнения возложенных должностных обязанностей</w:t>
      </w:r>
      <w:r w:rsidR="000A31BC" w:rsidRPr="009E2264">
        <w:rPr>
          <w:rFonts w:eastAsia="Calibri" w:cs="Times New Roman"/>
          <w:sz w:val="26"/>
          <w:szCs w:val="26"/>
        </w:rPr>
        <w:t xml:space="preserve"> </w:t>
      </w:r>
      <w:r w:rsidR="002C581D" w:rsidRPr="009E2264">
        <w:rPr>
          <w:rFonts w:eastAsia="Calibri" w:cs="Times New Roman"/>
          <w:sz w:val="26"/>
          <w:szCs w:val="26"/>
        </w:rPr>
        <w:t xml:space="preserve">Старший госналогинспектор  </w:t>
      </w:r>
      <w:r w:rsidR="007C46F4" w:rsidRPr="009E2264">
        <w:rPr>
          <w:rFonts w:eastAsia="Calibri" w:cs="Times New Roman"/>
          <w:sz w:val="26"/>
          <w:szCs w:val="26"/>
        </w:rPr>
        <w:t xml:space="preserve"> </w:t>
      </w:r>
      <w:r w:rsidR="000A31BC" w:rsidRPr="009E2264">
        <w:rPr>
          <w:rFonts w:eastAsia="Calibri" w:cs="Times New Roman"/>
          <w:sz w:val="26"/>
          <w:szCs w:val="26"/>
        </w:rPr>
        <w:t xml:space="preserve"> отдела </w:t>
      </w:r>
      <w:r w:rsidR="00581C33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имеет право:</w:t>
      </w:r>
    </w:p>
    <w:p w:rsidR="005138A9" w:rsidRPr="009E2264" w:rsidRDefault="005138A9" w:rsidP="00581C33">
      <w:pPr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 xml:space="preserve">представлять </w:t>
      </w:r>
      <w:r w:rsidR="00581C33" w:rsidRPr="009E2264">
        <w:rPr>
          <w:rFonts w:eastAsia="Times New Roman" w:cs="Times New Roman"/>
          <w:sz w:val="26"/>
          <w:szCs w:val="26"/>
          <w:lang w:eastAsia="ru-RU"/>
        </w:rPr>
        <w:t>Инспекцию</w:t>
      </w:r>
      <w:r w:rsidRPr="009E2264">
        <w:rPr>
          <w:rFonts w:eastAsia="Times New Roman" w:cs="Times New Roman"/>
          <w:sz w:val="26"/>
          <w:szCs w:val="26"/>
          <w:lang w:eastAsia="ru-RU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</w:t>
      </w:r>
      <w:r w:rsidR="00581C33" w:rsidRPr="009E2264">
        <w:rPr>
          <w:rFonts w:eastAsia="Times New Roman" w:cs="Times New Roman"/>
          <w:sz w:val="26"/>
          <w:szCs w:val="26"/>
          <w:lang w:eastAsia="ru-RU"/>
        </w:rPr>
        <w:t>органах государственной власти;</w:t>
      </w:r>
    </w:p>
    <w:p w:rsidR="005138A9" w:rsidRPr="009E2264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581C33" w:rsidRPr="009E2264">
        <w:rPr>
          <w:rFonts w:eastAsia="Times New Roman" w:cs="Times New Roman"/>
          <w:sz w:val="26"/>
          <w:szCs w:val="26"/>
          <w:lang w:eastAsia="ru-RU"/>
        </w:rPr>
        <w:t>Инспекции</w:t>
      </w:r>
      <w:r w:rsidRPr="009E2264">
        <w:rPr>
          <w:rFonts w:eastAsia="Times New Roman" w:cs="Times New Roman"/>
          <w:sz w:val="26"/>
          <w:szCs w:val="26"/>
          <w:lang w:eastAsia="ru-RU"/>
        </w:rPr>
        <w:t>;</w:t>
      </w:r>
    </w:p>
    <w:p w:rsidR="005138A9" w:rsidRPr="009E2264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вносить</w:t>
      </w:r>
      <w:r w:rsidR="000A31BC" w:rsidRPr="009E2264">
        <w:rPr>
          <w:rFonts w:eastAsia="Calibri" w:cs="Times New Roman"/>
          <w:sz w:val="26"/>
          <w:szCs w:val="26"/>
        </w:rPr>
        <w:t xml:space="preserve"> </w:t>
      </w:r>
      <w:r w:rsidR="00581C33" w:rsidRPr="009E2264">
        <w:rPr>
          <w:rFonts w:eastAsia="Calibri" w:cs="Times New Roman"/>
          <w:sz w:val="26"/>
          <w:szCs w:val="26"/>
        </w:rPr>
        <w:t>начальнику Инспекции</w:t>
      </w:r>
      <w:r w:rsidRPr="009E2264">
        <w:rPr>
          <w:rFonts w:eastAsia="Calibri" w:cs="Times New Roman"/>
          <w:sz w:val="26"/>
          <w:szCs w:val="26"/>
        </w:rPr>
        <w:t xml:space="preserve"> предложения по совершенствованию налогового администрирования;</w:t>
      </w:r>
    </w:p>
    <w:p w:rsidR="005138A9" w:rsidRPr="009E2264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 xml:space="preserve">вносить </w:t>
      </w:r>
      <w:r w:rsidR="00581C33" w:rsidRPr="009E2264">
        <w:rPr>
          <w:rFonts w:eastAsia="Times New Roman" w:cs="Times New Roman"/>
          <w:sz w:val="26"/>
          <w:szCs w:val="26"/>
          <w:lang w:eastAsia="ru-RU"/>
        </w:rPr>
        <w:t>начальнику Инспекции</w:t>
      </w:r>
      <w:r w:rsidRPr="009E2264">
        <w:rPr>
          <w:rFonts w:eastAsia="Times New Roman" w:cs="Times New Roman"/>
          <w:sz w:val="26"/>
          <w:szCs w:val="26"/>
          <w:lang w:eastAsia="ru-RU"/>
        </w:rPr>
        <w:t xml:space="preserve"> предложения о поощрении гражданских служащих </w:t>
      </w:r>
      <w:r w:rsidR="006B7260" w:rsidRPr="009E2264">
        <w:rPr>
          <w:rFonts w:eastAsia="Times New Roman" w:cs="Times New Roman"/>
          <w:sz w:val="26"/>
          <w:szCs w:val="26"/>
          <w:lang w:eastAsia="ru-RU"/>
        </w:rPr>
        <w:t>инспекции</w:t>
      </w:r>
      <w:r w:rsidRPr="009E2264">
        <w:rPr>
          <w:rFonts w:eastAsia="Times New Roman" w:cs="Times New Roman"/>
          <w:sz w:val="26"/>
          <w:szCs w:val="26"/>
          <w:lang w:eastAsia="ru-RU"/>
        </w:rPr>
        <w:t xml:space="preserve"> за успешное и добросовестное исполнение должностных обязанностей;</w:t>
      </w:r>
    </w:p>
    <w:p w:rsidR="005138A9" w:rsidRPr="009E2264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5138A9" w:rsidRPr="009E2264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>на защиту своих персональных данных;</w:t>
      </w:r>
    </w:p>
    <w:p w:rsidR="005138A9" w:rsidRPr="009E2264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9E2264">
        <w:rPr>
          <w:rFonts w:eastAsia="Times New Roman" w:cs="Times New Roman"/>
          <w:sz w:val="26"/>
          <w:szCs w:val="26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5138A9" w:rsidRPr="009E2264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138A9" w:rsidRPr="009E2264" w:rsidRDefault="005138A9" w:rsidP="00D00BA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10. </w:t>
      </w:r>
      <w:r w:rsidR="002C581D" w:rsidRPr="009E2264">
        <w:rPr>
          <w:rFonts w:eastAsia="Calibri" w:cs="Times New Roman"/>
          <w:sz w:val="26"/>
          <w:szCs w:val="26"/>
        </w:rPr>
        <w:t xml:space="preserve">Старший госналогинспектор  </w:t>
      </w:r>
      <w:r w:rsidR="000A31BC" w:rsidRPr="009E2264">
        <w:rPr>
          <w:rFonts w:eastAsia="Calibri" w:cs="Times New Roman"/>
          <w:sz w:val="26"/>
          <w:szCs w:val="26"/>
        </w:rPr>
        <w:t xml:space="preserve">отдела </w:t>
      </w:r>
      <w:r w:rsidR="00581C33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</w:t>
      </w:r>
      <w:r w:rsidR="000A31BC" w:rsidRPr="009E2264">
        <w:rPr>
          <w:rFonts w:eastAsia="Calibri" w:cs="Times New Roman"/>
          <w:sz w:val="26"/>
          <w:szCs w:val="26"/>
        </w:rPr>
        <w:t xml:space="preserve"> </w:t>
      </w:r>
      <w:r w:rsidRPr="009E2264">
        <w:rPr>
          <w:rFonts w:eastAsia="Calibri" w:cs="Times New Roman"/>
          <w:sz w:val="26"/>
          <w:szCs w:val="26"/>
        </w:rPr>
        <w:t>налоговой службе,</w:t>
      </w:r>
      <w:r w:rsidR="006136E1" w:rsidRPr="009E2264">
        <w:rPr>
          <w:rFonts w:eastAsia="Calibri" w:cs="Times New Roman"/>
          <w:sz w:val="26"/>
          <w:szCs w:val="26"/>
        </w:rPr>
        <w:t xml:space="preserve"> </w:t>
      </w:r>
      <w:r w:rsidR="00581C33" w:rsidRPr="009E2264">
        <w:rPr>
          <w:rFonts w:eastAsia="Calibri" w:cs="Times New Roman"/>
          <w:sz w:val="26"/>
          <w:szCs w:val="26"/>
        </w:rPr>
        <w:t xml:space="preserve">положением о Межрайонной ИФНС России №8 по Республике Бурятия, утвержденным руководителем УФНС России </w:t>
      </w:r>
      <w:r w:rsidR="00581C33" w:rsidRPr="009E2264">
        <w:rPr>
          <w:rFonts w:eastAsia="Calibri" w:cs="Times New Roman"/>
          <w:sz w:val="26"/>
          <w:szCs w:val="26"/>
        </w:rPr>
        <w:lastRenderedPageBreak/>
        <w:t xml:space="preserve">по Республике Бурятия от </w:t>
      </w:r>
      <w:r w:rsidR="00140219" w:rsidRPr="009E2264">
        <w:rPr>
          <w:rFonts w:eastAsia="Calibri" w:cs="Times New Roman"/>
          <w:sz w:val="26"/>
          <w:szCs w:val="26"/>
        </w:rPr>
        <w:t>10 мая 2017</w:t>
      </w:r>
      <w:r w:rsidR="00581C33" w:rsidRPr="009E2264">
        <w:rPr>
          <w:rFonts w:eastAsia="Calibri" w:cs="Times New Roman"/>
          <w:sz w:val="26"/>
          <w:szCs w:val="26"/>
        </w:rPr>
        <w:t xml:space="preserve"> года,  положением об отделе учета и работы с налогоплательщиками, приказами (распоряжениями) ФНС России, приказами УФНС России по Республике Бурятия, приказами Инспекции, поручениями руководства Инспекции. </w:t>
      </w:r>
    </w:p>
    <w:p w:rsidR="005138A9" w:rsidRPr="009E2264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11. </w:t>
      </w:r>
      <w:r w:rsidR="00D441D5" w:rsidRPr="009E2264">
        <w:rPr>
          <w:rFonts w:eastAsia="Calibri" w:cs="Times New Roman"/>
          <w:sz w:val="26"/>
          <w:szCs w:val="26"/>
        </w:rPr>
        <w:t xml:space="preserve">Старший госналогинспектор  </w:t>
      </w:r>
      <w:r w:rsidR="000A31BC" w:rsidRPr="009E2264">
        <w:rPr>
          <w:rFonts w:eastAsia="Calibri" w:cs="Times New Roman"/>
          <w:sz w:val="26"/>
          <w:szCs w:val="26"/>
        </w:rPr>
        <w:t xml:space="preserve">отдела </w:t>
      </w:r>
      <w:r w:rsidR="00D54D35" w:rsidRPr="009E2264">
        <w:rPr>
          <w:rFonts w:eastAsia="Calibri" w:cs="Times New Roman"/>
          <w:sz w:val="26"/>
          <w:szCs w:val="26"/>
        </w:rPr>
        <w:t xml:space="preserve">Инспекции </w:t>
      </w:r>
      <w:r w:rsidRPr="009E2264">
        <w:rPr>
          <w:rFonts w:eastAsia="Calibri" w:cs="Times New Roman"/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9E2264">
        <w:rPr>
          <w:rFonts w:eastAsia="Calibri" w:cs="Times New Roman"/>
          <w:bCs/>
          <w:sz w:val="26"/>
          <w:szCs w:val="26"/>
        </w:rPr>
        <w:t>Кроме того,</w:t>
      </w:r>
      <w:r w:rsidR="000A31BC" w:rsidRPr="009E2264">
        <w:rPr>
          <w:rFonts w:eastAsia="Calibri" w:cs="Times New Roman"/>
          <w:bCs/>
          <w:sz w:val="26"/>
          <w:szCs w:val="26"/>
        </w:rPr>
        <w:t xml:space="preserve"> </w:t>
      </w:r>
      <w:r w:rsidR="00D441D5" w:rsidRPr="009E2264">
        <w:rPr>
          <w:rFonts w:eastAsia="Calibri" w:cs="Times New Roman"/>
          <w:bCs/>
          <w:sz w:val="26"/>
          <w:szCs w:val="26"/>
        </w:rPr>
        <w:t xml:space="preserve">Старший госналогинспектор  </w:t>
      </w:r>
      <w:r w:rsidR="000A31BC" w:rsidRPr="009E2264">
        <w:rPr>
          <w:rFonts w:eastAsia="Calibri" w:cs="Times New Roman"/>
          <w:bCs/>
          <w:sz w:val="26"/>
          <w:szCs w:val="26"/>
        </w:rPr>
        <w:t xml:space="preserve">отдела </w:t>
      </w:r>
      <w:r w:rsidR="00D54D35" w:rsidRPr="009E2264">
        <w:rPr>
          <w:rFonts w:eastAsia="Calibri" w:cs="Times New Roman"/>
          <w:bCs/>
          <w:sz w:val="26"/>
          <w:szCs w:val="26"/>
        </w:rPr>
        <w:t>Инспекции</w:t>
      </w:r>
      <w:r w:rsidRPr="009E2264">
        <w:rPr>
          <w:rFonts w:eastAsia="Calibri" w:cs="Times New Roman"/>
          <w:bCs/>
          <w:sz w:val="26"/>
          <w:szCs w:val="26"/>
        </w:rPr>
        <w:t xml:space="preserve"> несет ответственность</w:t>
      </w:r>
      <w:r w:rsidRPr="009E2264">
        <w:rPr>
          <w:rFonts w:eastAsia="Calibri" w:cs="Times New Roman"/>
          <w:sz w:val="26"/>
          <w:szCs w:val="26"/>
        </w:rPr>
        <w:t>:</w:t>
      </w:r>
    </w:p>
    <w:p w:rsidR="005138A9" w:rsidRPr="009E2264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за некачественное и несвоевременное выполнение задач,</w:t>
      </w:r>
      <w:r w:rsidR="000A31BC" w:rsidRPr="009E2264">
        <w:rPr>
          <w:rFonts w:eastAsia="Calibri" w:cs="Times New Roman"/>
          <w:sz w:val="26"/>
          <w:szCs w:val="26"/>
        </w:rPr>
        <w:t xml:space="preserve"> </w:t>
      </w:r>
      <w:r w:rsidRPr="009E2264">
        <w:rPr>
          <w:rFonts w:eastAsia="Calibri" w:cs="Times New Roman"/>
          <w:sz w:val="26"/>
          <w:szCs w:val="26"/>
        </w:rPr>
        <w:t xml:space="preserve">возложенных на </w:t>
      </w:r>
      <w:r w:rsidR="00D54D35" w:rsidRPr="009E2264">
        <w:rPr>
          <w:rFonts w:eastAsia="Calibri" w:cs="Times New Roman"/>
          <w:sz w:val="26"/>
          <w:szCs w:val="26"/>
        </w:rPr>
        <w:t>Инспекцию</w:t>
      </w:r>
      <w:r w:rsidRPr="009E2264">
        <w:rPr>
          <w:rFonts w:eastAsia="Calibri" w:cs="Times New Roman"/>
          <w:sz w:val="26"/>
          <w:szCs w:val="26"/>
        </w:rPr>
        <w:t>, заданий, приказов, распоряжений и указаний вышестоящих</w:t>
      </w:r>
      <w:r w:rsidR="00D441D5" w:rsidRPr="009E2264">
        <w:rPr>
          <w:rFonts w:eastAsia="Calibri" w:cs="Times New Roman"/>
          <w:sz w:val="26"/>
          <w:szCs w:val="26"/>
        </w:rPr>
        <w:t xml:space="preserve"> органов</w:t>
      </w:r>
      <w:r w:rsidRPr="009E2264">
        <w:rPr>
          <w:rFonts w:eastAsia="Calibri" w:cs="Times New Roman"/>
          <w:sz w:val="26"/>
          <w:szCs w:val="26"/>
        </w:rPr>
        <w:t xml:space="preserve"> в порядке подчиненности руководителей, за исключением незаконных;</w:t>
      </w:r>
    </w:p>
    <w:p w:rsidR="005138A9" w:rsidRPr="009E2264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138A9" w:rsidRPr="009E2264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за имущественный ущерб, причиненный по его вине;</w:t>
      </w:r>
    </w:p>
    <w:p w:rsidR="005138A9" w:rsidRPr="009E2264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138A9" w:rsidRPr="009E2264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5138A9" w:rsidRPr="009E2264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5138A9" w:rsidRPr="009E2264" w:rsidRDefault="005138A9" w:rsidP="005138A9">
      <w:pPr>
        <w:tabs>
          <w:tab w:val="left" w:pos="851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138A9" w:rsidRPr="009E2264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</w:t>
      </w:r>
      <w:r w:rsidR="000A31BC" w:rsidRPr="009E2264">
        <w:rPr>
          <w:rFonts w:eastAsia="Calibri" w:cs="Times New Roman"/>
          <w:sz w:val="26"/>
          <w:szCs w:val="26"/>
        </w:rPr>
        <w:t xml:space="preserve"> </w:t>
      </w:r>
      <w:r w:rsidRPr="009E2264">
        <w:rPr>
          <w:rFonts w:eastAsia="Calibri" w:cs="Times New Roman"/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138A9" w:rsidRPr="009E2264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</w:p>
    <w:p w:rsidR="003B7A81" w:rsidRPr="009E2264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IV.</w:t>
      </w:r>
      <w:r w:rsidR="00CC56D9" w:rsidRPr="009E2264">
        <w:rPr>
          <w:rFonts w:cs="Times New Roman"/>
          <w:b/>
          <w:sz w:val="26"/>
          <w:szCs w:val="26"/>
        </w:rPr>
        <w:t> </w:t>
      </w:r>
      <w:r w:rsidR="00E45E47" w:rsidRPr="009E2264">
        <w:rPr>
          <w:rFonts w:cs="Times New Roman"/>
          <w:b/>
          <w:sz w:val="26"/>
          <w:szCs w:val="26"/>
        </w:rPr>
        <w:t>Перечень вопросов, по которым</w:t>
      </w:r>
      <w:r w:rsidR="004F13D7" w:rsidRPr="009E2264">
        <w:rPr>
          <w:rFonts w:cs="Times New Roman"/>
          <w:b/>
          <w:sz w:val="26"/>
          <w:szCs w:val="26"/>
        </w:rPr>
        <w:t xml:space="preserve"> </w:t>
      </w:r>
      <w:r w:rsidR="00D441D5" w:rsidRPr="009E2264">
        <w:rPr>
          <w:rFonts w:cs="Times New Roman"/>
          <w:b/>
          <w:sz w:val="26"/>
          <w:szCs w:val="26"/>
        </w:rPr>
        <w:t xml:space="preserve">Старший госналогинспектор  </w:t>
      </w:r>
      <w:r w:rsidR="004F13D7" w:rsidRPr="009E2264">
        <w:rPr>
          <w:rFonts w:cs="Times New Roman"/>
          <w:b/>
          <w:sz w:val="26"/>
          <w:szCs w:val="26"/>
        </w:rPr>
        <w:t>отдела</w:t>
      </w:r>
      <w:r w:rsidR="00215ED7" w:rsidRPr="009E2264">
        <w:rPr>
          <w:rFonts w:cs="Times New Roman"/>
          <w:b/>
          <w:sz w:val="26"/>
          <w:szCs w:val="26"/>
        </w:rPr>
        <w:t xml:space="preserve"> </w:t>
      </w:r>
      <w:r w:rsidR="00D54D35" w:rsidRPr="009E2264">
        <w:rPr>
          <w:rFonts w:cs="Times New Roman"/>
          <w:b/>
          <w:sz w:val="26"/>
          <w:szCs w:val="26"/>
        </w:rPr>
        <w:t>Инспекции</w:t>
      </w:r>
      <w:r w:rsidRPr="009E2264">
        <w:rPr>
          <w:rFonts w:cs="Times New Roman"/>
          <w:b/>
          <w:sz w:val="26"/>
          <w:szCs w:val="26"/>
        </w:rPr>
        <w:t xml:space="preserve"> вправе или обязан</w:t>
      </w:r>
      <w:r w:rsidR="00E45E47" w:rsidRPr="009E2264">
        <w:rPr>
          <w:rFonts w:cs="Times New Roman"/>
          <w:b/>
          <w:sz w:val="26"/>
          <w:szCs w:val="26"/>
        </w:rPr>
        <w:t xml:space="preserve"> самостоятельно принимать</w:t>
      </w:r>
      <w:r w:rsidR="005D06ED" w:rsidRPr="009E2264">
        <w:rPr>
          <w:rFonts w:cs="Times New Roman"/>
          <w:b/>
          <w:sz w:val="26"/>
          <w:szCs w:val="26"/>
        </w:rPr>
        <w:t xml:space="preserve"> </w:t>
      </w:r>
      <w:r w:rsidR="00E45E47" w:rsidRPr="009E2264">
        <w:rPr>
          <w:rFonts w:cs="Times New Roman"/>
          <w:b/>
          <w:sz w:val="26"/>
          <w:szCs w:val="26"/>
        </w:rPr>
        <w:t>у</w:t>
      </w:r>
      <w:r w:rsidRPr="009E2264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9E2264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C343E" w:rsidRPr="009E2264" w:rsidRDefault="003C343E" w:rsidP="003C343E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12. При исполнении служебных обязанностей </w:t>
      </w:r>
      <w:r w:rsidR="00D441D5" w:rsidRPr="009E2264">
        <w:rPr>
          <w:rFonts w:eastAsia="Calibri" w:cs="Times New Roman"/>
          <w:sz w:val="26"/>
          <w:szCs w:val="26"/>
        </w:rPr>
        <w:t xml:space="preserve">Старший госналогинспектор  </w:t>
      </w:r>
      <w:r w:rsidRPr="009E2264">
        <w:rPr>
          <w:rFonts w:eastAsia="Calibri" w:cs="Times New Roman"/>
          <w:sz w:val="26"/>
          <w:szCs w:val="26"/>
        </w:rPr>
        <w:t xml:space="preserve">отдела </w:t>
      </w:r>
      <w:r w:rsidR="00140219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3C343E" w:rsidRPr="009E2264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организации работы отдела по установленным направлениям деятельности, направленной на реализацию задач и функций, возложенных на </w:t>
      </w:r>
      <w:r w:rsidR="00140219" w:rsidRPr="009E2264">
        <w:rPr>
          <w:rFonts w:eastAsia="Calibri" w:cs="Times New Roman"/>
          <w:sz w:val="26"/>
          <w:szCs w:val="26"/>
        </w:rPr>
        <w:t>Инспекцию</w:t>
      </w:r>
      <w:r w:rsidRPr="009E2264">
        <w:rPr>
          <w:rFonts w:eastAsia="Calibri" w:cs="Times New Roman"/>
          <w:sz w:val="26"/>
          <w:szCs w:val="26"/>
        </w:rPr>
        <w:t xml:space="preserve">; </w:t>
      </w:r>
    </w:p>
    <w:p w:rsidR="003C343E" w:rsidRPr="009E2264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реализации законодательства Российской Федерации, Положения о ФНС России, </w:t>
      </w:r>
      <w:r w:rsidR="00D54D35" w:rsidRPr="009E2264">
        <w:rPr>
          <w:rFonts w:eastAsia="Calibri" w:cs="Times New Roman"/>
          <w:sz w:val="26"/>
          <w:szCs w:val="26"/>
        </w:rPr>
        <w:t xml:space="preserve">Положения </w:t>
      </w:r>
      <w:r w:rsidRPr="009E2264">
        <w:rPr>
          <w:rFonts w:eastAsia="Calibri" w:cs="Times New Roman"/>
          <w:sz w:val="26"/>
          <w:szCs w:val="26"/>
        </w:rPr>
        <w:t xml:space="preserve">об </w:t>
      </w:r>
      <w:r w:rsidR="00D54D35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, поручений </w:t>
      </w:r>
      <w:r w:rsidR="00D54D35" w:rsidRPr="009E2264">
        <w:rPr>
          <w:rFonts w:eastAsia="Calibri" w:cs="Times New Roman"/>
          <w:sz w:val="26"/>
          <w:szCs w:val="26"/>
        </w:rPr>
        <w:t>руководства Инспекции</w:t>
      </w:r>
      <w:r w:rsidRPr="009E2264">
        <w:rPr>
          <w:rFonts w:eastAsia="Calibri" w:cs="Times New Roman"/>
          <w:sz w:val="26"/>
          <w:szCs w:val="26"/>
        </w:rPr>
        <w:t>;</w:t>
      </w:r>
    </w:p>
    <w:p w:rsidR="003C343E" w:rsidRPr="009E2264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возникающим при рассмотрении </w:t>
      </w:r>
      <w:r w:rsidR="00D54D35" w:rsidRPr="009E2264">
        <w:rPr>
          <w:rFonts w:eastAsia="Calibri" w:cs="Times New Roman"/>
          <w:sz w:val="26"/>
          <w:szCs w:val="26"/>
        </w:rPr>
        <w:t>Инспекцией</w:t>
      </w:r>
      <w:r w:rsidRPr="009E2264">
        <w:rPr>
          <w:rFonts w:eastAsia="Calibri" w:cs="Times New Roman"/>
          <w:sz w:val="26"/>
          <w:szCs w:val="26"/>
        </w:rPr>
        <w:t xml:space="preserve"> заявлений, предложений, жалоб граждан и юридических лиц;</w:t>
      </w:r>
    </w:p>
    <w:p w:rsidR="003C343E" w:rsidRPr="009E2264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3C343E" w:rsidRPr="009E2264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3C343E" w:rsidRPr="009E2264" w:rsidRDefault="003C343E" w:rsidP="003C343E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определения форм и методов работы со средствами массовой информации, обращениями граждан, соблюдения правил делового этикета сотрудниками </w:t>
      </w:r>
      <w:r w:rsidR="00865CA2" w:rsidRPr="009E2264">
        <w:rPr>
          <w:rFonts w:eastAsia="Calibri" w:cs="Times New Roman"/>
          <w:sz w:val="26"/>
          <w:szCs w:val="26"/>
        </w:rPr>
        <w:t>отдела</w:t>
      </w:r>
      <w:r w:rsidRPr="009E2264">
        <w:rPr>
          <w:rFonts w:eastAsia="Calibri" w:cs="Times New Roman"/>
          <w:sz w:val="26"/>
          <w:szCs w:val="26"/>
        </w:rPr>
        <w:t>;</w:t>
      </w:r>
    </w:p>
    <w:p w:rsidR="003C343E" w:rsidRPr="009E2264" w:rsidRDefault="003C343E" w:rsidP="003C343E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обеспечения работоспособности информационно-коммуникационных технологий, включая использование возможностей межведомственного документооборота;</w:t>
      </w:r>
    </w:p>
    <w:p w:rsidR="003C343E" w:rsidRPr="009E2264" w:rsidRDefault="003C343E" w:rsidP="003C343E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</w:t>
      </w:r>
      <w:r w:rsidR="0028755A" w:rsidRPr="009E2264">
        <w:rPr>
          <w:rFonts w:eastAsia="Calibri" w:cs="Times New Roman"/>
          <w:sz w:val="26"/>
          <w:szCs w:val="26"/>
        </w:rPr>
        <w:t xml:space="preserve"> начальника отдела</w:t>
      </w:r>
      <w:r w:rsidRPr="009E2264">
        <w:rPr>
          <w:rFonts w:eastAsia="Calibri" w:cs="Times New Roman"/>
          <w:sz w:val="26"/>
          <w:szCs w:val="26"/>
        </w:rPr>
        <w:t>;</w:t>
      </w:r>
    </w:p>
    <w:p w:rsidR="003C343E" w:rsidRPr="009E2264" w:rsidRDefault="003C343E" w:rsidP="003C343E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иным вопросам.</w:t>
      </w:r>
    </w:p>
    <w:p w:rsidR="003B7A81" w:rsidRPr="009E2264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58102D" w:rsidRPr="009E2264" w:rsidRDefault="003B7A81" w:rsidP="005D06ED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V.</w:t>
      </w:r>
      <w:r w:rsidR="00CC56D9" w:rsidRPr="009E2264">
        <w:rPr>
          <w:rFonts w:cs="Times New Roman"/>
          <w:b/>
          <w:sz w:val="26"/>
          <w:szCs w:val="26"/>
        </w:rPr>
        <w:t> </w:t>
      </w:r>
      <w:r w:rsidRPr="009E2264">
        <w:rPr>
          <w:rFonts w:cs="Times New Roman"/>
          <w:b/>
          <w:sz w:val="26"/>
          <w:szCs w:val="26"/>
        </w:rPr>
        <w:t>Перечень вопросов, по которым</w:t>
      </w:r>
      <w:r w:rsidR="004F13D7" w:rsidRPr="009E2264">
        <w:rPr>
          <w:rFonts w:cs="Times New Roman"/>
          <w:b/>
          <w:sz w:val="26"/>
          <w:szCs w:val="26"/>
        </w:rPr>
        <w:t xml:space="preserve"> </w:t>
      </w:r>
      <w:r w:rsidR="00D441D5" w:rsidRPr="009E2264">
        <w:rPr>
          <w:rFonts w:cs="Times New Roman"/>
          <w:b/>
          <w:sz w:val="26"/>
          <w:szCs w:val="26"/>
        </w:rPr>
        <w:t xml:space="preserve">Старший госналогинспектор  </w:t>
      </w:r>
      <w:r w:rsidR="004F13D7" w:rsidRPr="009E2264">
        <w:rPr>
          <w:rFonts w:cs="Times New Roman"/>
          <w:b/>
          <w:sz w:val="26"/>
          <w:szCs w:val="26"/>
        </w:rPr>
        <w:t>отдела</w:t>
      </w:r>
      <w:r w:rsidR="008971B7" w:rsidRPr="009E2264">
        <w:rPr>
          <w:rFonts w:cs="Times New Roman"/>
          <w:b/>
          <w:sz w:val="26"/>
          <w:szCs w:val="26"/>
        </w:rPr>
        <w:t xml:space="preserve"> </w:t>
      </w:r>
      <w:r w:rsidR="00D54D35" w:rsidRPr="009E2264">
        <w:rPr>
          <w:rFonts w:cs="Times New Roman"/>
          <w:b/>
          <w:sz w:val="26"/>
          <w:szCs w:val="26"/>
        </w:rPr>
        <w:t>Инспекции</w:t>
      </w:r>
    </w:p>
    <w:p w:rsidR="003B7A81" w:rsidRPr="009E2264" w:rsidRDefault="003B7A81" w:rsidP="00865CA2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9E2264">
        <w:rPr>
          <w:rFonts w:cs="Times New Roman"/>
          <w:b/>
          <w:sz w:val="26"/>
          <w:szCs w:val="26"/>
        </w:rPr>
        <w:t xml:space="preserve"> </w:t>
      </w:r>
      <w:r w:rsidRPr="009E2264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9E2264" w:rsidRDefault="003B7A81" w:rsidP="004F13D7">
      <w:pPr>
        <w:widowControl w:val="0"/>
        <w:ind w:firstLine="0"/>
        <w:rPr>
          <w:rFonts w:cs="Times New Roman"/>
          <w:sz w:val="26"/>
          <w:szCs w:val="26"/>
        </w:rPr>
      </w:pPr>
    </w:p>
    <w:p w:rsidR="00865CA2" w:rsidRPr="009E2264" w:rsidRDefault="00865CA2" w:rsidP="00865CA2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1</w:t>
      </w:r>
      <w:r w:rsidR="005D06ED" w:rsidRPr="009E2264">
        <w:rPr>
          <w:rFonts w:eastAsia="Calibri" w:cs="Times New Roman"/>
          <w:sz w:val="26"/>
          <w:szCs w:val="26"/>
        </w:rPr>
        <w:t>3</w:t>
      </w:r>
      <w:r w:rsidRPr="009E2264">
        <w:rPr>
          <w:rFonts w:eastAsia="Calibri" w:cs="Times New Roman"/>
          <w:sz w:val="26"/>
          <w:szCs w:val="26"/>
        </w:rPr>
        <w:t xml:space="preserve">. </w:t>
      </w:r>
      <w:r w:rsidR="00D441D5" w:rsidRPr="009E2264">
        <w:rPr>
          <w:rFonts w:eastAsia="Calibri" w:cs="Times New Roman"/>
          <w:sz w:val="26"/>
          <w:szCs w:val="26"/>
        </w:rPr>
        <w:t xml:space="preserve">Старший госналогинспектор  </w:t>
      </w:r>
      <w:r w:rsidRPr="009E2264">
        <w:rPr>
          <w:rFonts w:eastAsia="Calibri" w:cs="Times New Roman"/>
          <w:sz w:val="26"/>
          <w:szCs w:val="26"/>
        </w:rPr>
        <w:t xml:space="preserve">отдела </w:t>
      </w:r>
      <w:r w:rsidR="00D54D35" w:rsidRPr="009E2264">
        <w:rPr>
          <w:rFonts w:eastAsia="Calibri" w:cs="Times New Roman"/>
          <w:sz w:val="26"/>
          <w:szCs w:val="26"/>
        </w:rPr>
        <w:t xml:space="preserve">Инспекции </w:t>
      </w:r>
      <w:r w:rsidRPr="009E2264">
        <w:rPr>
          <w:rFonts w:eastAsia="Calibri" w:cs="Times New Roman"/>
          <w:sz w:val="26"/>
          <w:szCs w:val="26"/>
        </w:rPr>
        <w:t>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865CA2" w:rsidRPr="009E2264" w:rsidRDefault="00865CA2" w:rsidP="00865CA2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865CA2" w:rsidRPr="009E2264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865CA2" w:rsidRPr="009E2264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подготовки предложений по назначению на должности и освобождения от должностей</w:t>
      </w:r>
      <w:r w:rsidR="004C5925" w:rsidRPr="009E2264">
        <w:rPr>
          <w:rFonts w:eastAsia="Calibri" w:cs="Times New Roman"/>
          <w:sz w:val="26"/>
          <w:szCs w:val="26"/>
        </w:rPr>
        <w:t xml:space="preserve"> </w:t>
      </w:r>
      <w:r w:rsidRPr="009E2264">
        <w:rPr>
          <w:rFonts w:eastAsia="Calibri" w:cs="Times New Roman"/>
          <w:sz w:val="26"/>
          <w:szCs w:val="26"/>
        </w:rPr>
        <w:t>в</w:t>
      </w:r>
      <w:r w:rsidR="004C5925" w:rsidRPr="009E2264">
        <w:rPr>
          <w:rFonts w:eastAsia="Calibri" w:cs="Times New Roman"/>
          <w:sz w:val="26"/>
          <w:szCs w:val="26"/>
        </w:rPr>
        <w:t xml:space="preserve"> </w:t>
      </w:r>
      <w:r w:rsidRPr="009E2264">
        <w:rPr>
          <w:rFonts w:eastAsia="Calibri" w:cs="Times New Roman"/>
          <w:sz w:val="26"/>
          <w:szCs w:val="26"/>
        </w:rPr>
        <w:t xml:space="preserve">установленном порядке гражданских служащих </w:t>
      </w:r>
      <w:r w:rsidR="00D54D35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, </w:t>
      </w:r>
    </w:p>
    <w:p w:rsidR="00865CA2" w:rsidRPr="009E2264" w:rsidRDefault="00865CA2" w:rsidP="00865CA2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подготовки предложений для представления, в установленном порядке, к присвоению почетных званий, награждению государственными и ведомственными наградами гражданских служащих </w:t>
      </w:r>
      <w:r w:rsidR="00D54D35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>;</w:t>
      </w:r>
    </w:p>
    <w:p w:rsidR="00865CA2" w:rsidRPr="009E2264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положений об отделах </w:t>
      </w:r>
      <w:r w:rsidR="00D54D35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>;</w:t>
      </w:r>
    </w:p>
    <w:p w:rsidR="00865CA2" w:rsidRPr="009E2264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графика отпусков гражданских служащих </w:t>
      </w:r>
      <w:r w:rsidR="00D54D35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>;</w:t>
      </w:r>
    </w:p>
    <w:p w:rsidR="00865CA2" w:rsidRPr="009E2264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иных актов по поручению </w:t>
      </w:r>
      <w:r w:rsidR="00D54D35" w:rsidRPr="009E2264">
        <w:rPr>
          <w:rFonts w:eastAsia="Calibri" w:cs="Times New Roman"/>
          <w:sz w:val="26"/>
          <w:szCs w:val="26"/>
        </w:rPr>
        <w:t>начальника Инспекции</w:t>
      </w:r>
      <w:r w:rsidRPr="009E2264">
        <w:rPr>
          <w:rFonts w:eastAsia="Calibri" w:cs="Times New Roman"/>
          <w:sz w:val="26"/>
          <w:szCs w:val="26"/>
        </w:rPr>
        <w:t>.</w:t>
      </w:r>
    </w:p>
    <w:p w:rsidR="005D06ED" w:rsidRPr="009E2264" w:rsidRDefault="005D06ED" w:rsidP="005D06ED">
      <w:pPr>
        <w:shd w:val="clear" w:color="auto" w:fill="FFFFFF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иным вопросам.</w:t>
      </w:r>
    </w:p>
    <w:p w:rsidR="00865CA2" w:rsidRPr="009E2264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</w:p>
    <w:p w:rsidR="003B7A81" w:rsidRPr="009E2264" w:rsidRDefault="003B7A81" w:rsidP="001600D8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VI.</w:t>
      </w:r>
      <w:r w:rsidR="00CC56D9" w:rsidRPr="009E2264">
        <w:rPr>
          <w:rFonts w:cs="Times New Roman"/>
          <w:b/>
          <w:sz w:val="26"/>
          <w:szCs w:val="26"/>
        </w:rPr>
        <w:t> </w:t>
      </w:r>
      <w:r w:rsidRPr="009E2264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9E2264">
        <w:rPr>
          <w:rFonts w:cs="Times New Roman"/>
          <w:b/>
          <w:sz w:val="26"/>
          <w:szCs w:val="26"/>
        </w:rPr>
        <w:br/>
      </w:r>
      <w:r w:rsidRPr="009E2264">
        <w:rPr>
          <w:rFonts w:cs="Times New Roman"/>
          <w:b/>
          <w:sz w:val="26"/>
          <w:szCs w:val="26"/>
        </w:rPr>
        <w:t>управленческих и иных решений, порядок согласования и принятия данных решений</w:t>
      </w:r>
    </w:p>
    <w:p w:rsidR="005D06ED" w:rsidRPr="009E2264" w:rsidRDefault="005D06ED" w:rsidP="001600D8">
      <w:pPr>
        <w:widowControl w:val="0"/>
        <w:ind w:firstLine="0"/>
        <w:jc w:val="center"/>
        <w:rPr>
          <w:rFonts w:cs="Times New Roman"/>
          <w:sz w:val="26"/>
          <w:szCs w:val="26"/>
        </w:rPr>
      </w:pPr>
    </w:p>
    <w:p w:rsidR="00154D42" w:rsidRPr="009E2264" w:rsidRDefault="003B7A81" w:rsidP="001600D8">
      <w:pPr>
        <w:ind w:right="17"/>
        <w:rPr>
          <w:bCs/>
          <w:sz w:val="26"/>
          <w:szCs w:val="26"/>
        </w:rPr>
      </w:pPr>
      <w:r w:rsidRPr="009E2264">
        <w:rPr>
          <w:rFonts w:cs="Times New Roman"/>
          <w:sz w:val="26"/>
          <w:szCs w:val="26"/>
        </w:rPr>
        <w:t>1</w:t>
      </w:r>
      <w:r w:rsidR="005D06ED" w:rsidRPr="009E2264">
        <w:rPr>
          <w:rFonts w:cs="Times New Roman"/>
          <w:sz w:val="26"/>
          <w:szCs w:val="26"/>
        </w:rPr>
        <w:t>4</w:t>
      </w:r>
      <w:r w:rsidRPr="009E2264">
        <w:rPr>
          <w:rFonts w:cs="Times New Roman"/>
          <w:sz w:val="26"/>
          <w:szCs w:val="26"/>
        </w:rPr>
        <w:t>. </w:t>
      </w:r>
      <w:r w:rsidR="008971B7" w:rsidRPr="009E2264">
        <w:rPr>
          <w:bCs/>
          <w:sz w:val="26"/>
          <w:szCs w:val="26"/>
        </w:rPr>
        <w:t>В соответствии со своими должностными обязанностями</w:t>
      </w:r>
      <w:r w:rsidR="008E60D7" w:rsidRPr="009E2264">
        <w:rPr>
          <w:bCs/>
          <w:sz w:val="26"/>
          <w:szCs w:val="26"/>
        </w:rPr>
        <w:t xml:space="preserve"> </w:t>
      </w:r>
      <w:r w:rsidR="00156CF5" w:rsidRPr="009E2264">
        <w:rPr>
          <w:bCs/>
          <w:sz w:val="26"/>
          <w:szCs w:val="26"/>
        </w:rPr>
        <w:t xml:space="preserve">Старший госналогинспектор  </w:t>
      </w:r>
      <w:r w:rsidR="008E60D7" w:rsidRPr="009E2264">
        <w:rPr>
          <w:bCs/>
          <w:sz w:val="26"/>
          <w:szCs w:val="26"/>
        </w:rPr>
        <w:t xml:space="preserve">отдела </w:t>
      </w:r>
      <w:r w:rsidR="00D54D35" w:rsidRPr="009E2264">
        <w:rPr>
          <w:bCs/>
          <w:sz w:val="26"/>
          <w:szCs w:val="26"/>
        </w:rPr>
        <w:t>Инспекции</w:t>
      </w:r>
      <w:r w:rsidR="008971B7" w:rsidRPr="009E2264">
        <w:rPr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D54D35" w:rsidRPr="009E2264" w:rsidRDefault="00D54D35" w:rsidP="001600D8">
      <w:pPr>
        <w:ind w:right="17"/>
        <w:rPr>
          <w:rFonts w:cs="Times New Roman"/>
          <w:b/>
          <w:sz w:val="26"/>
          <w:szCs w:val="26"/>
        </w:rPr>
      </w:pPr>
    </w:p>
    <w:p w:rsidR="003B7A81" w:rsidRPr="009E2264" w:rsidRDefault="003B7A81" w:rsidP="00AC6478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VII.</w:t>
      </w:r>
      <w:r w:rsidR="00CC56D9" w:rsidRPr="009E2264">
        <w:rPr>
          <w:rFonts w:cs="Times New Roman"/>
          <w:b/>
          <w:sz w:val="26"/>
          <w:szCs w:val="26"/>
        </w:rPr>
        <w:t> </w:t>
      </w:r>
      <w:r w:rsidRPr="009E2264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5D06ED" w:rsidRPr="009E2264" w:rsidRDefault="005D06ED" w:rsidP="00AC6478">
      <w:pPr>
        <w:widowControl w:val="0"/>
        <w:ind w:firstLine="0"/>
        <w:jc w:val="center"/>
        <w:rPr>
          <w:rFonts w:cs="Times New Roman"/>
          <w:sz w:val="26"/>
          <w:szCs w:val="26"/>
        </w:rPr>
      </w:pPr>
    </w:p>
    <w:p w:rsidR="008E60D7" w:rsidRPr="009E2264" w:rsidRDefault="008E60D7" w:rsidP="008E60D7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1</w:t>
      </w:r>
      <w:r w:rsidR="005D06ED" w:rsidRPr="009E2264">
        <w:rPr>
          <w:rFonts w:eastAsia="Calibri" w:cs="Times New Roman"/>
          <w:sz w:val="26"/>
          <w:szCs w:val="26"/>
        </w:rPr>
        <w:t>5</w:t>
      </w:r>
      <w:r w:rsidRPr="009E2264">
        <w:rPr>
          <w:rFonts w:eastAsia="Calibri" w:cs="Times New Roman"/>
          <w:sz w:val="26"/>
          <w:szCs w:val="26"/>
        </w:rPr>
        <w:t xml:space="preserve">. Взаимодействие </w:t>
      </w:r>
      <w:r w:rsidR="00D441D5" w:rsidRPr="009E2264">
        <w:rPr>
          <w:rFonts w:eastAsia="Calibri" w:cs="Times New Roman"/>
          <w:sz w:val="26"/>
          <w:szCs w:val="26"/>
        </w:rPr>
        <w:t xml:space="preserve">Старшего госналогинспектора  </w:t>
      </w:r>
      <w:r w:rsidRPr="009E2264">
        <w:rPr>
          <w:rFonts w:eastAsia="Calibri" w:cs="Times New Roman"/>
          <w:sz w:val="26"/>
          <w:szCs w:val="26"/>
        </w:rPr>
        <w:t xml:space="preserve">отдела </w:t>
      </w:r>
      <w:r w:rsidR="00D54D35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9E2264">
        <w:rPr>
          <w:rFonts w:eastAsia="Calibri" w:cs="Times New Roman"/>
          <w:sz w:val="26"/>
          <w:szCs w:val="26"/>
        </w:rPr>
        <w:br/>
        <w:t>№ ММВ-7-4/260@,</w:t>
      </w:r>
      <w:r w:rsidRPr="009E2264">
        <w:rPr>
          <w:rFonts w:eastAsia="Calibri" w:cs="Times New Roman"/>
          <w:spacing w:val="-17"/>
          <w:sz w:val="26"/>
          <w:szCs w:val="26"/>
        </w:rPr>
        <w:t xml:space="preserve"> </w:t>
      </w:r>
      <w:r w:rsidRPr="009E2264">
        <w:rPr>
          <w:rFonts w:eastAsia="Calibri" w:cs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8E60D7" w:rsidRPr="009E2264" w:rsidRDefault="008E60D7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Служебное взаимодействие</w:t>
      </w:r>
      <w:r w:rsidR="00865CA2" w:rsidRPr="009E2264">
        <w:rPr>
          <w:rFonts w:eastAsia="Calibri" w:cs="Times New Roman"/>
          <w:sz w:val="26"/>
          <w:szCs w:val="26"/>
        </w:rPr>
        <w:t xml:space="preserve"> </w:t>
      </w:r>
      <w:r w:rsidR="00D441D5" w:rsidRPr="009E2264">
        <w:rPr>
          <w:rFonts w:eastAsia="Calibri" w:cs="Times New Roman"/>
          <w:sz w:val="26"/>
          <w:szCs w:val="26"/>
        </w:rPr>
        <w:t xml:space="preserve">Старшего госналогинспектора  </w:t>
      </w:r>
      <w:r w:rsidR="00865CA2" w:rsidRPr="009E2264">
        <w:rPr>
          <w:rFonts w:eastAsia="Calibri" w:cs="Times New Roman"/>
          <w:sz w:val="26"/>
          <w:szCs w:val="26"/>
        </w:rPr>
        <w:t xml:space="preserve">отдела </w:t>
      </w:r>
      <w:r w:rsidR="00D54D35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8E60D7" w:rsidRPr="009E2264" w:rsidRDefault="008E60D7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lastRenderedPageBreak/>
        <w:t xml:space="preserve">подготовку проекта ежегодного плана работы деятельности </w:t>
      </w:r>
      <w:r w:rsidR="00D54D35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, а также отчетов об их исполнении; </w:t>
      </w:r>
    </w:p>
    <w:p w:rsidR="008E60D7" w:rsidRPr="009E2264" w:rsidRDefault="008E60D7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4046B4" w:rsidRPr="009E2264" w:rsidRDefault="004046B4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</w:p>
    <w:p w:rsidR="00CC6B71" w:rsidRPr="009E2264" w:rsidRDefault="003B7A81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VIII.</w:t>
      </w:r>
      <w:r w:rsidR="00822936" w:rsidRPr="009E2264">
        <w:rPr>
          <w:rFonts w:cs="Times New Roman"/>
          <w:b/>
          <w:sz w:val="26"/>
          <w:szCs w:val="26"/>
        </w:rPr>
        <w:t> </w:t>
      </w:r>
      <w:r w:rsidRPr="009E2264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</w:t>
      </w:r>
    </w:p>
    <w:p w:rsidR="003B7A81" w:rsidRPr="009E2264" w:rsidRDefault="003B7A81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в соответствии с административным регламентом Федеральной налоговой службы</w:t>
      </w:r>
    </w:p>
    <w:p w:rsidR="003B7A81" w:rsidRPr="009E2264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8E60D7" w:rsidRPr="009E2264" w:rsidRDefault="008E60D7" w:rsidP="008E60D7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1</w:t>
      </w:r>
      <w:r w:rsidR="005D06ED" w:rsidRPr="009E2264">
        <w:rPr>
          <w:rFonts w:eastAsia="Calibri" w:cs="Times New Roman"/>
          <w:sz w:val="26"/>
          <w:szCs w:val="26"/>
        </w:rPr>
        <w:t>6</w:t>
      </w:r>
      <w:r w:rsidRPr="009E2264">
        <w:rPr>
          <w:rFonts w:eastAsia="Calibri" w:cs="Times New Roman"/>
          <w:sz w:val="26"/>
          <w:szCs w:val="26"/>
        </w:rPr>
        <w:t xml:space="preserve">. В соответствии с замещаемой должностью и в пределах функциональной компетенции, </w:t>
      </w:r>
      <w:r w:rsidR="00D441D5" w:rsidRPr="009E2264">
        <w:rPr>
          <w:rFonts w:eastAsia="Calibri" w:cs="Times New Roman"/>
          <w:sz w:val="26"/>
          <w:szCs w:val="26"/>
        </w:rPr>
        <w:t xml:space="preserve">Старший госналогинспектор  </w:t>
      </w:r>
      <w:r w:rsidRPr="009E2264">
        <w:rPr>
          <w:rFonts w:eastAsia="Calibri" w:cs="Times New Roman"/>
          <w:sz w:val="26"/>
          <w:szCs w:val="26"/>
        </w:rPr>
        <w:t xml:space="preserve">отдела </w:t>
      </w:r>
      <w:r w:rsidR="00D54D35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выполняет организационное обеспечение оказания следующих видов государственных услуг, осуществляемых Управлением:</w:t>
      </w:r>
    </w:p>
    <w:p w:rsidR="00215ED7" w:rsidRPr="009E2264" w:rsidRDefault="00215ED7" w:rsidP="008E60D7">
      <w:pPr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 xml:space="preserve">информирование налогоплательщиков по вопросам, относящимся к компетенции Отдела;   </w:t>
      </w:r>
    </w:p>
    <w:p w:rsidR="007E381B" w:rsidRPr="009E2264" w:rsidRDefault="007E381B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3B7A81" w:rsidRPr="009E2264" w:rsidRDefault="003B7A81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IX.</w:t>
      </w:r>
      <w:r w:rsidR="00822936" w:rsidRPr="009E2264">
        <w:rPr>
          <w:rFonts w:cs="Times New Roman"/>
          <w:b/>
          <w:sz w:val="26"/>
          <w:szCs w:val="26"/>
        </w:rPr>
        <w:t> </w:t>
      </w:r>
      <w:r w:rsidRPr="009E2264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9E2264" w:rsidRDefault="003B7A81" w:rsidP="00CC6B71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E2264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9E2264" w:rsidRDefault="003B7A81" w:rsidP="00CC6B71">
      <w:pPr>
        <w:widowControl w:val="0"/>
        <w:ind w:firstLine="0"/>
        <w:rPr>
          <w:rFonts w:cs="Times New Roman"/>
          <w:sz w:val="26"/>
          <w:szCs w:val="26"/>
        </w:rPr>
      </w:pPr>
    </w:p>
    <w:p w:rsidR="004046B4" w:rsidRPr="009E2264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1</w:t>
      </w:r>
      <w:r w:rsidR="005D06ED" w:rsidRPr="009E2264">
        <w:rPr>
          <w:rFonts w:eastAsia="Calibri" w:cs="Times New Roman"/>
          <w:sz w:val="26"/>
          <w:szCs w:val="26"/>
        </w:rPr>
        <w:t>7</w:t>
      </w:r>
      <w:r w:rsidRPr="009E2264">
        <w:rPr>
          <w:rFonts w:eastAsia="Calibri" w:cs="Times New Roman"/>
          <w:sz w:val="26"/>
          <w:szCs w:val="26"/>
        </w:rPr>
        <w:t>. Эффективность и результативность профессиональной служебной деятельности</w:t>
      </w:r>
      <w:r w:rsidR="00865CA2" w:rsidRPr="009E2264">
        <w:rPr>
          <w:rFonts w:eastAsia="Calibri" w:cs="Times New Roman"/>
          <w:sz w:val="26"/>
          <w:szCs w:val="26"/>
        </w:rPr>
        <w:t xml:space="preserve"> </w:t>
      </w:r>
      <w:r w:rsidR="00D441D5" w:rsidRPr="009E2264">
        <w:rPr>
          <w:rFonts w:eastAsia="Calibri" w:cs="Times New Roman"/>
          <w:sz w:val="26"/>
          <w:szCs w:val="26"/>
        </w:rPr>
        <w:t xml:space="preserve">Старшего госналогинспектора  </w:t>
      </w:r>
      <w:r w:rsidRPr="009E2264">
        <w:rPr>
          <w:rFonts w:eastAsia="Calibri" w:cs="Times New Roman"/>
          <w:sz w:val="26"/>
          <w:szCs w:val="26"/>
        </w:rPr>
        <w:t>отдела</w:t>
      </w:r>
      <w:r w:rsidR="00865CA2" w:rsidRPr="009E2264">
        <w:rPr>
          <w:rFonts w:eastAsia="Calibri" w:cs="Times New Roman"/>
          <w:sz w:val="26"/>
          <w:szCs w:val="26"/>
        </w:rPr>
        <w:t xml:space="preserve"> </w:t>
      </w:r>
      <w:r w:rsidR="007A35CB" w:rsidRPr="009E2264">
        <w:rPr>
          <w:rFonts w:eastAsia="Calibri" w:cs="Times New Roman"/>
          <w:sz w:val="26"/>
          <w:szCs w:val="26"/>
        </w:rPr>
        <w:t>Инспекции</w:t>
      </w:r>
      <w:r w:rsidRPr="009E2264">
        <w:rPr>
          <w:rFonts w:eastAsia="Calibri" w:cs="Times New Roman"/>
          <w:sz w:val="26"/>
          <w:szCs w:val="26"/>
        </w:rPr>
        <w:t xml:space="preserve"> оценивается по следующим показателям:</w:t>
      </w:r>
    </w:p>
    <w:p w:rsidR="004046B4" w:rsidRPr="009E2264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46B4" w:rsidRPr="009E2264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своевременности и оперативности выполнения поручений;</w:t>
      </w:r>
    </w:p>
    <w:p w:rsidR="004046B4" w:rsidRPr="009E2264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46B4" w:rsidRPr="009E2264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046B4" w:rsidRPr="009E2264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046B4" w:rsidRPr="009E2264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046B4" w:rsidRPr="009E2264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7D60E9" w:rsidRPr="009E2264" w:rsidRDefault="007D60E9" w:rsidP="007D60E9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своевременности и качества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7D60E9" w:rsidRPr="009E2264" w:rsidRDefault="007D60E9" w:rsidP="007D60E9">
      <w:pPr>
        <w:widowControl w:val="0"/>
        <w:rPr>
          <w:rFonts w:eastAsia="Calibri" w:cs="Times New Roman"/>
          <w:sz w:val="26"/>
          <w:szCs w:val="26"/>
        </w:rPr>
      </w:pPr>
      <w:r w:rsidRPr="009E2264">
        <w:rPr>
          <w:rFonts w:eastAsia="Calibri" w:cs="Times New Roman"/>
          <w:sz w:val="26"/>
          <w:szCs w:val="26"/>
        </w:rPr>
        <w:t>своевременности и полноте представления разъяснений и информации в рамках проведения публичных обсуждений;</w:t>
      </w:r>
    </w:p>
    <w:p w:rsidR="008971B7" w:rsidRDefault="008971B7" w:rsidP="003B7A81">
      <w:pPr>
        <w:widowControl w:val="0"/>
        <w:rPr>
          <w:rFonts w:cs="Times New Roman"/>
          <w:sz w:val="26"/>
          <w:szCs w:val="26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2077"/>
        <w:gridCol w:w="363"/>
        <w:gridCol w:w="2805"/>
      </w:tblGrid>
      <w:tr w:rsidR="00FE3288" w:rsidRPr="009E2264" w:rsidTr="00467E1D">
        <w:tc>
          <w:tcPr>
            <w:tcW w:w="4820" w:type="dxa"/>
            <w:shd w:val="clear" w:color="auto" w:fill="auto"/>
          </w:tcPr>
          <w:p w:rsidR="008971B7" w:rsidRPr="009E2264" w:rsidRDefault="008971B7" w:rsidP="00CB46F2">
            <w:pPr>
              <w:ind w:firstLine="0"/>
              <w:jc w:val="left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77" w:type="dxa"/>
            <w:shd w:val="clear" w:color="auto" w:fill="auto"/>
          </w:tcPr>
          <w:p w:rsidR="008971B7" w:rsidRPr="009E2264" w:rsidRDefault="008971B7" w:rsidP="008971B7">
            <w:pPr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9E2264" w:rsidRDefault="008971B7" w:rsidP="008971B7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8971B7" w:rsidRPr="009E2264" w:rsidRDefault="008971B7" w:rsidP="00FE3288">
            <w:pPr>
              <w:ind w:firstLine="0"/>
              <w:rPr>
                <w:b/>
                <w:sz w:val="26"/>
                <w:szCs w:val="26"/>
              </w:rPr>
            </w:pPr>
          </w:p>
        </w:tc>
      </w:tr>
      <w:tr w:rsidR="00FE3288" w:rsidRPr="009E2264" w:rsidTr="00467E1D">
        <w:tc>
          <w:tcPr>
            <w:tcW w:w="4820" w:type="dxa"/>
            <w:shd w:val="clear" w:color="auto" w:fill="auto"/>
          </w:tcPr>
          <w:p w:rsidR="008971B7" w:rsidRPr="009E2264" w:rsidRDefault="008971B7" w:rsidP="00D039E8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8971B7" w:rsidRPr="009E2264" w:rsidRDefault="008971B7" w:rsidP="008971B7">
            <w:pPr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9E2264" w:rsidRDefault="008971B7" w:rsidP="008971B7">
            <w:pPr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8971B7" w:rsidRPr="009E2264" w:rsidRDefault="008971B7" w:rsidP="008971B7">
            <w:pPr>
              <w:ind w:firstLine="0"/>
              <w:rPr>
                <w:b/>
                <w:sz w:val="26"/>
                <w:szCs w:val="26"/>
              </w:rPr>
            </w:pPr>
          </w:p>
        </w:tc>
      </w:tr>
    </w:tbl>
    <w:p w:rsidR="00430857" w:rsidRPr="009E2264" w:rsidRDefault="00430857" w:rsidP="00073798">
      <w:pPr>
        <w:rPr>
          <w:rFonts w:eastAsia="Times New Roman" w:cs="Times New Roman"/>
          <w:b/>
          <w:bCs/>
          <w:sz w:val="26"/>
          <w:szCs w:val="26"/>
          <w:lang w:eastAsia="ru-RU"/>
        </w:rPr>
      </w:pPr>
    </w:p>
    <w:sectPr w:rsidR="00430857" w:rsidRPr="009E2264" w:rsidSect="00AE0220">
      <w:headerReference w:type="default" r:id="rId12"/>
      <w:type w:val="continuous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81D" w:rsidRDefault="002C581D" w:rsidP="003B7A81">
      <w:r>
        <w:separator/>
      </w:r>
    </w:p>
  </w:endnote>
  <w:endnote w:type="continuationSeparator" w:id="0">
    <w:p w:rsidR="002C581D" w:rsidRDefault="002C581D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81D" w:rsidRDefault="002C581D" w:rsidP="003B7A81">
      <w:r>
        <w:separator/>
      </w:r>
    </w:p>
  </w:footnote>
  <w:footnote w:type="continuationSeparator" w:id="0">
    <w:p w:rsidR="002C581D" w:rsidRDefault="002C581D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C581D" w:rsidRPr="00B310A4" w:rsidRDefault="002C581D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F017D9">
          <w:rPr>
            <w:rFonts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2C581D" w:rsidRPr="00B310A4" w:rsidRDefault="002C581D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01E8"/>
    <w:multiLevelType w:val="hybridMultilevel"/>
    <w:tmpl w:val="986A92F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72169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4CE1290B"/>
    <w:multiLevelType w:val="hybridMultilevel"/>
    <w:tmpl w:val="7C74D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EF0D25"/>
    <w:multiLevelType w:val="hybridMultilevel"/>
    <w:tmpl w:val="EFB82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443F0D"/>
    <w:multiLevelType w:val="hybridMultilevel"/>
    <w:tmpl w:val="F740FA60"/>
    <w:lvl w:ilvl="0" w:tplc="AF7A7A62">
      <w:numFmt w:val="bullet"/>
      <w:lvlText w:val="•"/>
      <w:lvlJc w:val="left"/>
      <w:pPr>
        <w:ind w:left="2119" w:hanging="14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C082D15"/>
    <w:multiLevelType w:val="hybridMultilevel"/>
    <w:tmpl w:val="4F804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81"/>
    <w:rsid w:val="0000106A"/>
    <w:rsid w:val="00001DB1"/>
    <w:rsid w:val="000053BE"/>
    <w:rsid w:val="00007057"/>
    <w:rsid w:val="0001315F"/>
    <w:rsid w:val="00016846"/>
    <w:rsid w:val="00027871"/>
    <w:rsid w:val="0003082C"/>
    <w:rsid w:val="00031C44"/>
    <w:rsid w:val="00032328"/>
    <w:rsid w:val="000457F3"/>
    <w:rsid w:val="00057CCC"/>
    <w:rsid w:val="0006355A"/>
    <w:rsid w:val="00073798"/>
    <w:rsid w:val="00075910"/>
    <w:rsid w:val="00080507"/>
    <w:rsid w:val="00090C33"/>
    <w:rsid w:val="000916AA"/>
    <w:rsid w:val="00092644"/>
    <w:rsid w:val="000A31BC"/>
    <w:rsid w:val="000B0869"/>
    <w:rsid w:val="000B5048"/>
    <w:rsid w:val="000B7C1A"/>
    <w:rsid w:val="000C04B0"/>
    <w:rsid w:val="000C2E02"/>
    <w:rsid w:val="000C6E28"/>
    <w:rsid w:val="000C7D67"/>
    <w:rsid w:val="000C7E40"/>
    <w:rsid w:val="000D08EA"/>
    <w:rsid w:val="000D50A7"/>
    <w:rsid w:val="000F314C"/>
    <w:rsid w:val="000F6453"/>
    <w:rsid w:val="00101C32"/>
    <w:rsid w:val="00105078"/>
    <w:rsid w:val="00121DFA"/>
    <w:rsid w:val="00140219"/>
    <w:rsid w:val="00141E3E"/>
    <w:rsid w:val="00146DF9"/>
    <w:rsid w:val="00154D42"/>
    <w:rsid w:val="001559CE"/>
    <w:rsid w:val="00156CF5"/>
    <w:rsid w:val="001600D8"/>
    <w:rsid w:val="00163855"/>
    <w:rsid w:val="00165B7A"/>
    <w:rsid w:val="001665C3"/>
    <w:rsid w:val="00167425"/>
    <w:rsid w:val="00173F39"/>
    <w:rsid w:val="00175938"/>
    <w:rsid w:val="0017724C"/>
    <w:rsid w:val="00186E6B"/>
    <w:rsid w:val="00187F97"/>
    <w:rsid w:val="001A0913"/>
    <w:rsid w:val="001B5BBA"/>
    <w:rsid w:val="001D2783"/>
    <w:rsid w:val="001D487C"/>
    <w:rsid w:val="001E0334"/>
    <w:rsid w:val="001E1592"/>
    <w:rsid w:val="001F1715"/>
    <w:rsid w:val="001F68ED"/>
    <w:rsid w:val="002064B7"/>
    <w:rsid w:val="002102E6"/>
    <w:rsid w:val="00215ED7"/>
    <w:rsid w:val="002160F5"/>
    <w:rsid w:val="0022091F"/>
    <w:rsid w:val="0022155A"/>
    <w:rsid w:val="0022190C"/>
    <w:rsid w:val="00231E79"/>
    <w:rsid w:val="00243EAA"/>
    <w:rsid w:val="0025122B"/>
    <w:rsid w:val="00254973"/>
    <w:rsid w:val="00254D09"/>
    <w:rsid w:val="00275A51"/>
    <w:rsid w:val="00285BC3"/>
    <w:rsid w:val="0028755A"/>
    <w:rsid w:val="00290F57"/>
    <w:rsid w:val="00295029"/>
    <w:rsid w:val="002B3231"/>
    <w:rsid w:val="002B7A62"/>
    <w:rsid w:val="002C581D"/>
    <w:rsid w:val="002D1878"/>
    <w:rsid w:val="002D4283"/>
    <w:rsid w:val="002F1998"/>
    <w:rsid w:val="002F5B24"/>
    <w:rsid w:val="00303C9C"/>
    <w:rsid w:val="00307907"/>
    <w:rsid w:val="003102C0"/>
    <w:rsid w:val="00313753"/>
    <w:rsid w:val="003219ED"/>
    <w:rsid w:val="00330807"/>
    <w:rsid w:val="003314B0"/>
    <w:rsid w:val="00333A0C"/>
    <w:rsid w:val="00340885"/>
    <w:rsid w:val="00374480"/>
    <w:rsid w:val="00377A5C"/>
    <w:rsid w:val="0038174A"/>
    <w:rsid w:val="003830CC"/>
    <w:rsid w:val="00397C11"/>
    <w:rsid w:val="003A43AB"/>
    <w:rsid w:val="003A78D4"/>
    <w:rsid w:val="003B7A81"/>
    <w:rsid w:val="003C10CA"/>
    <w:rsid w:val="003C343E"/>
    <w:rsid w:val="003C4B94"/>
    <w:rsid w:val="004046B4"/>
    <w:rsid w:val="00404AE7"/>
    <w:rsid w:val="0041019D"/>
    <w:rsid w:val="004142EB"/>
    <w:rsid w:val="00423C61"/>
    <w:rsid w:val="00427708"/>
    <w:rsid w:val="00430857"/>
    <w:rsid w:val="0044318B"/>
    <w:rsid w:val="00445273"/>
    <w:rsid w:val="00452018"/>
    <w:rsid w:val="00452A38"/>
    <w:rsid w:val="0045737E"/>
    <w:rsid w:val="00467E1D"/>
    <w:rsid w:val="004776BC"/>
    <w:rsid w:val="004823B5"/>
    <w:rsid w:val="0049073B"/>
    <w:rsid w:val="00492B5B"/>
    <w:rsid w:val="00493417"/>
    <w:rsid w:val="00494A0E"/>
    <w:rsid w:val="00497B12"/>
    <w:rsid w:val="00497CF7"/>
    <w:rsid w:val="004A07B8"/>
    <w:rsid w:val="004A3010"/>
    <w:rsid w:val="004B35CC"/>
    <w:rsid w:val="004B7353"/>
    <w:rsid w:val="004C2747"/>
    <w:rsid w:val="004C5925"/>
    <w:rsid w:val="004E52F0"/>
    <w:rsid w:val="004F13D7"/>
    <w:rsid w:val="004F1578"/>
    <w:rsid w:val="004F5964"/>
    <w:rsid w:val="004F6C84"/>
    <w:rsid w:val="00502514"/>
    <w:rsid w:val="005138A9"/>
    <w:rsid w:val="00514A8B"/>
    <w:rsid w:val="00525BB7"/>
    <w:rsid w:val="00526FFE"/>
    <w:rsid w:val="0053153E"/>
    <w:rsid w:val="00532AAD"/>
    <w:rsid w:val="00532FB1"/>
    <w:rsid w:val="00536AA0"/>
    <w:rsid w:val="00537E24"/>
    <w:rsid w:val="0058102D"/>
    <w:rsid w:val="00581C33"/>
    <w:rsid w:val="0058295A"/>
    <w:rsid w:val="0058504A"/>
    <w:rsid w:val="00585805"/>
    <w:rsid w:val="00590F98"/>
    <w:rsid w:val="0059423D"/>
    <w:rsid w:val="005A3D2D"/>
    <w:rsid w:val="005C0179"/>
    <w:rsid w:val="005D06ED"/>
    <w:rsid w:val="005D1E6A"/>
    <w:rsid w:val="005D5CF1"/>
    <w:rsid w:val="005D7ABC"/>
    <w:rsid w:val="00602DB9"/>
    <w:rsid w:val="006136E1"/>
    <w:rsid w:val="00630988"/>
    <w:rsid w:val="00630F42"/>
    <w:rsid w:val="0065195C"/>
    <w:rsid w:val="006618E5"/>
    <w:rsid w:val="00674287"/>
    <w:rsid w:val="00681090"/>
    <w:rsid w:val="00681896"/>
    <w:rsid w:val="00683559"/>
    <w:rsid w:val="006953C1"/>
    <w:rsid w:val="00697EE9"/>
    <w:rsid w:val="00697F26"/>
    <w:rsid w:val="006A0980"/>
    <w:rsid w:val="006A44FB"/>
    <w:rsid w:val="006A5528"/>
    <w:rsid w:val="006B7260"/>
    <w:rsid w:val="006D1DF5"/>
    <w:rsid w:val="006E2C92"/>
    <w:rsid w:val="006E6747"/>
    <w:rsid w:val="006E6A17"/>
    <w:rsid w:val="006F140C"/>
    <w:rsid w:val="006F411B"/>
    <w:rsid w:val="00712D9A"/>
    <w:rsid w:val="0071560A"/>
    <w:rsid w:val="00721021"/>
    <w:rsid w:val="00721040"/>
    <w:rsid w:val="007423E7"/>
    <w:rsid w:val="00757903"/>
    <w:rsid w:val="00765E4A"/>
    <w:rsid w:val="007702BC"/>
    <w:rsid w:val="00775378"/>
    <w:rsid w:val="00783E24"/>
    <w:rsid w:val="007972CB"/>
    <w:rsid w:val="007A056A"/>
    <w:rsid w:val="007A35CB"/>
    <w:rsid w:val="007A66A8"/>
    <w:rsid w:val="007A7062"/>
    <w:rsid w:val="007B0883"/>
    <w:rsid w:val="007B0EB1"/>
    <w:rsid w:val="007B2780"/>
    <w:rsid w:val="007B3CF8"/>
    <w:rsid w:val="007C46F4"/>
    <w:rsid w:val="007D402F"/>
    <w:rsid w:val="007D4ADF"/>
    <w:rsid w:val="007D5B2B"/>
    <w:rsid w:val="007D60E9"/>
    <w:rsid w:val="007E381B"/>
    <w:rsid w:val="007E3D90"/>
    <w:rsid w:val="007F17CD"/>
    <w:rsid w:val="007F339E"/>
    <w:rsid w:val="007F3D35"/>
    <w:rsid w:val="00802DE2"/>
    <w:rsid w:val="00804AB6"/>
    <w:rsid w:val="00806B0C"/>
    <w:rsid w:val="00806E06"/>
    <w:rsid w:val="00812BFB"/>
    <w:rsid w:val="008149F1"/>
    <w:rsid w:val="0081666B"/>
    <w:rsid w:val="00822936"/>
    <w:rsid w:val="00843B87"/>
    <w:rsid w:val="00862358"/>
    <w:rsid w:val="00865CA2"/>
    <w:rsid w:val="00877280"/>
    <w:rsid w:val="00882463"/>
    <w:rsid w:val="00891A8D"/>
    <w:rsid w:val="0089585E"/>
    <w:rsid w:val="008971B7"/>
    <w:rsid w:val="008A3710"/>
    <w:rsid w:val="008A5EB3"/>
    <w:rsid w:val="008E123C"/>
    <w:rsid w:val="008E4B65"/>
    <w:rsid w:val="008E60D7"/>
    <w:rsid w:val="008F4684"/>
    <w:rsid w:val="008F7217"/>
    <w:rsid w:val="00911D9A"/>
    <w:rsid w:val="00926516"/>
    <w:rsid w:val="00933CCA"/>
    <w:rsid w:val="00940EED"/>
    <w:rsid w:val="0094274D"/>
    <w:rsid w:val="00942953"/>
    <w:rsid w:val="00944E3B"/>
    <w:rsid w:val="00950A95"/>
    <w:rsid w:val="0098413A"/>
    <w:rsid w:val="00991494"/>
    <w:rsid w:val="00991FCE"/>
    <w:rsid w:val="00994AC0"/>
    <w:rsid w:val="009A732F"/>
    <w:rsid w:val="009A7768"/>
    <w:rsid w:val="009B6831"/>
    <w:rsid w:val="009C178F"/>
    <w:rsid w:val="009D1E00"/>
    <w:rsid w:val="009D3FD6"/>
    <w:rsid w:val="009D5A89"/>
    <w:rsid w:val="009E2264"/>
    <w:rsid w:val="009E7810"/>
    <w:rsid w:val="009F0BC2"/>
    <w:rsid w:val="009F3087"/>
    <w:rsid w:val="00A044DB"/>
    <w:rsid w:val="00A068D7"/>
    <w:rsid w:val="00A127ED"/>
    <w:rsid w:val="00A2339B"/>
    <w:rsid w:val="00A356E4"/>
    <w:rsid w:val="00A4459C"/>
    <w:rsid w:val="00A45F59"/>
    <w:rsid w:val="00A524EE"/>
    <w:rsid w:val="00A537B6"/>
    <w:rsid w:val="00A56AF2"/>
    <w:rsid w:val="00A57CAA"/>
    <w:rsid w:val="00A62EA3"/>
    <w:rsid w:val="00A77D4E"/>
    <w:rsid w:val="00A83B0E"/>
    <w:rsid w:val="00A9051E"/>
    <w:rsid w:val="00AB1ACA"/>
    <w:rsid w:val="00AB5D86"/>
    <w:rsid w:val="00AC6478"/>
    <w:rsid w:val="00AE00D3"/>
    <w:rsid w:val="00AE0220"/>
    <w:rsid w:val="00AF02B0"/>
    <w:rsid w:val="00AF09BA"/>
    <w:rsid w:val="00AF4BFF"/>
    <w:rsid w:val="00AF55C8"/>
    <w:rsid w:val="00AF5D3A"/>
    <w:rsid w:val="00B00C29"/>
    <w:rsid w:val="00B01ED0"/>
    <w:rsid w:val="00B03B94"/>
    <w:rsid w:val="00B0550B"/>
    <w:rsid w:val="00B1462C"/>
    <w:rsid w:val="00B14886"/>
    <w:rsid w:val="00B14EB0"/>
    <w:rsid w:val="00B17003"/>
    <w:rsid w:val="00B26A67"/>
    <w:rsid w:val="00B310A4"/>
    <w:rsid w:val="00B4682E"/>
    <w:rsid w:val="00B55FDC"/>
    <w:rsid w:val="00B7300E"/>
    <w:rsid w:val="00B838EC"/>
    <w:rsid w:val="00B83955"/>
    <w:rsid w:val="00B85515"/>
    <w:rsid w:val="00B87591"/>
    <w:rsid w:val="00B936CA"/>
    <w:rsid w:val="00B94E6F"/>
    <w:rsid w:val="00BA51E1"/>
    <w:rsid w:val="00BB3568"/>
    <w:rsid w:val="00BB3D0B"/>
    <w:rsid w:val="00BB6B44"/>
    <w:rsid w:val="00BC742C"/>
    <w:rsid w:val="00BE4F2D"/>
    <w:rsid w:val="00BE52D9"/>
    <w:rsid w:val="00BE5C64"/>
    <w:rsid w:val="00BF7391"/>
    <w:rsid w:val="00C0289C"/>
    <w:rsid w:val="00C10DA7"/>
    <w:rsid w:val="00C116B0"/>
    <w:rsid w:val="00C158E5"/>
    <w:rsid w:val="00C20C8F"/>
    <w:rsid w:val="00C23B14"/>
    <w:rsid w:val="00C23E62"/>
    <w:rsid w:val="00C30752"/>
    <w:rsid w:val="00C307E7"/>
    <w:rsid w:val="00C34ADE"/>
    <w:rsid w:val="00C40976"/>
    <w:rsid w:val="00C73A81"/>
    <w:rsid w:val="00C73C62"/>
    <w:rsid w:val="00C80643"/>
    <w:rsid w:val="00C83F23"/>
    <w:rsid w:val="00C85E6C"/>
    <w:rsid w:val="00CA031B"/>
    <w:rsid w:val="00CA2981"/>
    <w:rsid w:val="00CA3194"/>
    <w:rsid w:val="00CA730A"/>
    <w:rsid w:val="00CA7EC2"/>
    <w:rsid w:val="00CB46F2"/>
    <w:rsid w:val="00CC253B"/>
    <w:rsid w:val="00CC56D9"/>
    <w:rsid w:val="00CC6B71"/>
    <w:rsid w:val="00CD004D"/>
    <w:rsid w:val="00CE025B"/>
    <w:rsid w:val="00CE4518"/>
    <w:rsid w:val="00CE5967"/>
    <w:rsid w:val="00CE695E"/>
    <w:rsid w:val="00CF7ACC"/>
    <w:rsid w:val="00D00BA7"/>
    <w:rsid w:val="00D00C06"/>
    <w:rsid w:val="00D01736"/>
    <w:rsid w:val="00D039E8"/>
    <w:rsid w:val="00D1572F"/>
    <w:rsid w:val="00D262BD"/>
    <w:rsid w:val="00D2637A"/>
    <w:rsid w:val="00D270CA"/>
    <w:rsid w:val="00D441D5"/>
    <w:rsid w:val="00D54D35"/>
    <w:rsid w:val="00D624B6"/>
    <w:rsid w:val="00D6462A"/>
    <w:rsid w:val="00D712EE"/>
    <w:rsid w:val="00D730DE"/>
    <w:rsid w:val="00D75100"/>
    <w:rsid w:val="00D7769A"/>
    <w:rsid w:val="00D8016D"/>
    <w:rsid w:val="00D9309C"/>
    <w:rsid w:val="00DA1760"/>
    <w:rsid w:val="00DB097A"/>
    <w:rsid w:val="00DC2AB7"/>
    <w:rsid w:val="00DD1315"/>
    <w:rsid w:val="00DD321D"/>
    <w:rsid w:val="00DD3826"/>
    <w:rsid w:val="00DE6E00"/>
    <w:rsid w:val="00DF641D"/>
    <w:rsid w:val="00E077F4"/>
    <w:rsid w:val="00E11DCE"/>
    <w:rsid w:val="00E30B3C"/>
    <w:rsid w:val="00E45E47"/>
    <w:rsid w:val="00E52F38"/>
    <w:rsid w:val="00E5383C"/>
    <w:rsid w:val="00E54959"/>
    <w:rsid w:val="00E6275C"/>
    <w:rsid w:val="00E67578"/>
    <w:rsid w:val="00E711C3"/>
    <w:rsid w:val="00E769D8"/>
    <w:rsid w:val="00E95328"/>
    <w:rsid w:val="00E96882"/>
    <w:rsid w:val="00EA60E2"/>
    <w:rsid w:val="00EC1200"/>
    <w:rsid w:val="00EC3748"/>
    <w:rsid w:val="00EC67A4"/>
    <w:rsid w:val="00ED234D"/>
    <w:rsid w:val="00ED286B"/>
    <w:rsid w:val="00EE10F8"/>
    <w:rsid w:val="00EF5A0D"/>
    <w:rsid w:val="00F017D9"/>
    <w:rsid w:val="00F01BBE"/>
    <w:rsid w:val="00F03193"/>
    <w:rsid w:val="00F0393B"/>
    <w:rsid w:val="00F03E6B"/>
    <w:rsid w:val="00F046D2"/>
    <w:rsid w:val="00F05CF7"/>
    <w:rsid w:val="00F17EC4"/>
    <w:rsid w:val="00F25D3D"/>
    <w:rsid w:val="00F3280F"/>
    <w:rsid w:val="00F377E2"/>
    <w:rsid w:val="00F47A74"/>
    <w:rsid w:val="00F5650D"/>
    <w:rsid w:val="00F72CE0"/>
    <w:rsid w:val="00F9087E"/>
    <w:rsid w:val="00F90C97"/>
    <w:rsid w:val="00F975FE"/>
    <w:rsid w:val="00FA5218"/>
    <w:rsid w:val="00FA5AA6"/>
    <w:rsid w:val="00FB1E9E"/>
    <w:rsid w:val="00FB22D6"/>
    <w:rsid w:val="00FB6244"/>
    <w:rsid w:val="00FC2760"/>
    <w:rsid w:val="00FD599E"/>
    <w:rsid w:val="00FD6110"/>
    <w:rsid w:val="00FE3288"/>
    <w:rsid w:val="00FE414D"/>
    <w:rsid w:val="00FE70C4"/>
    <w:rsid w:val="00FF20B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CFCF4-1D48-4827-85E6-91BADFFA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1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1826-4C01-42BF-8E7F-CB04D40A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4803</Words>
  <Characters>27381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Филаткина Надежда Анатольевна</cp:lastModifiedBy>
  <cp:revision>2</cp:revision>
  <cp:lastPrinted>2017-12-20T01:21:00Z</cp:lastPrinted>
  <dcterms:created xsi:type="dcterms:W3CDTF">2019-03-21T05:39:00Z</dcterms:created>
  <dcterms:modified xsi:type="dcterms:W3CDTF">2019-03-21T05:39:00Z</dcterms:modified>
</cp:coreProperties>
</file>